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461a" w14:textId="ad04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Щучинск қаласының бюджеті туралы" 2023 жылғы 26 желтоқсандағы № 8С-12/13 (Нормативтік құқықтық актілерді мемлекеттік тіркеу тізілімінде № 192090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2024-2026 жылдарға арналған бюджеті тиісінше 1, 2, және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1795093,4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1724264,7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2100093,5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                      238738,0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