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3f5b" w14:textId="aec3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2023 жылғы 25 желтоқсандағы № 8С-13/2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2024 жылғы 9 сәуірдегі № 8С-17/2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"2024-2026 жылдарға арналған аудандық бюджет туралы" 2023 жылғы 25 желтоқсандағы № 8С-13/2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8 044 506,9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2 289 109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10 315,8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5 732 362,1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8 207 624,3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(-36 806,8)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49 842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86 648,8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(-126 310,6)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126 310,6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аудандық бюджетте мамандарды әлеуметтік қолдау шараларын іске асыру үшін бөлінген бюджеттік кредиттер бойынша негізгі қарызды өтеуге 86 648,8 мың теңге сомасында есепке алынсын.";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Ақпаратты,мемлекеттілікті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саласындағы материалдық-техникалық базаны нығайтуға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және құрылыс схемаларын әзірлеуге, инженерлік тораптарды түгендеуге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жабдықтауға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