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a7bd" w14:textId="7c8a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Шалқ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8/3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