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776f" w14:textId="d787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аумағында жергілікті қоғамдастықтың бөлек жиындарын өткізу тәртібін бекіту туралы</w:t>
      </w:r>
    </w:p>
    <w:p>
      <w:pPr>
        <w:spacing w:after="0"/>
        <w:ind w:left="0"/>
        <w:jc w:val="both"/>
      </w:pPr>
      <w:r>
        <w:rPr>
          <w:rFonts w:ascii="Times New Roman"/>
          <w:b w:val="false"/>
          <w:i w:val="false"/>
          <w:color w:val="000000"/>
          <w:sz w:val="28"/>
        </w:rPr>
        <w:t>Ақмола облысы Целиноград аудандық мәслихатының 2024 жылғы 20 қыркүйектегі № 229/30-8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Целиноград ауданының аумағында жергілікті қоғамдастықтың бөлек жиындарын өткізу тәртібі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Д.Сабырғали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2024 жылғы 20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мәслихаттың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229/30-8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Целиноград ауданының аумағында жергілікті қоғамдастықтың бөлек жиындарын өткізу тәртібі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Целиноград ауданының аумағында жергілікті қоғамдастықтың бөлек жиындарын өткізу тәртібі (бұдан әрі –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ауыл, ауылдық округ тұрғындарының жергілікті қоғамдастықтың бөлек жиындарын өткізу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 ауыл,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7" w:id="5"/>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5"/>
    <w:p>
      <w:pPr>
        <w:spacing w:after="0"/>
        <w:ind w:left="0"/>
        <w:jc w:val="both"/>
      </w:pPr>
      <w:r>
        <w:rPr>
          <w:rFonts w:ascii="Times New Roman"/>
          <w:b w:val="false"/>
          <w:i w:val="false"/>
          <w:color w:val="000000"/>
          <w:sz w:val="28"/>
        </w:rPr>
        <w:t>
      3. Жергілікті қоғамдастықтың бөлек жиынын өткізу үшін ауыл және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Ауылдын және ауылдық округтің әкімі ауыл, шағын аудан, көше, көппәтері тұрғын үй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ауылдын және ауылдық округтің әкімі, Целиноград ауданы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ауылдың және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Ауылдын және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Целиноград аудандық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ауылдың және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