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506f" w14:textId="b465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130/16-8 "2024-2026 жылдарға арналған Талапкер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222/29-8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Талапкер ауылдық округінің бюджеті туралы" 2023 жылғы 26 желтоқсандағы № 130/16-8 (Нормативтік құқықтық актілерді мемлекеттік тіркеу тізілімінде № 191702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атауында, бүкіл мәтін бойынша және қосымшаларында "Талапкер ауылдық округінің" сөздері "Талапкер ауылының" деген сөздермен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Талапкер ауылының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271 789,8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171 262,8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374 565,2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-102 775,4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102 775,4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102 775,4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