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51b5" w14:textId="91e5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2024 жылғы 25 желтоқсандағы № 17/1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3 263 151,3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916 936,6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37 013,0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22 585,1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2 286 616,6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3 338 256,8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15 360,4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37 354,0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21 993,6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-29 620,6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29 620,6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- 60 845,3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60 845,3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Сандықтау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салық бойынша аудан бюджетіне кірістер бөлу нормативі -100 % екені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нысаналы трансферттер және бюджеттік кредиттер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аудандық бюджетте ауылдық округтерінің және ауылының бюджеттеріне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 облыстық бюджеттен берілетін субвенция көлемі 802 970,0 мың теңге сомасында қарастырылғаны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аудандық бюджетте облыстық 21 993,0 мың теңге сомасында бюджеттік кредиттерді өтеу қарастырылғаны ескерілсін.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аудандық жергілікті атқарушы органының резерві 18 952,0 мың теңге сомасында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аудандық бюджетте ауылдық округтерінің және ауылының бюджеттеріне аудандық бюджеттен берілетін 223 562,0 мың теңге сомасындағы субвенциялар көлемі көзделгені ескерілсін,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Барақпай ауылдық округіне 15 823,0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Белгород ауылдық округіне 19 380,0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округіне 12 780,0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Васильев ауылдық округіне 12 532,0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 ауылдық округіне 16 049,0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12 296,0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 ауылдық округіне 16 438,0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ауылдық округі не 16 854,0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ауылына 20 127,0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 ауылдық округіне 21 998,0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Новоникольск ауылдық округіне 18 010,0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ауылдық округіне 16 639,0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Широков ауылдық округіне 24 636,0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Сандықтау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3 263 151,3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916 936,6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3 338 256,8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531 627,3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Сандықтау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 адамдарды бір рет қолдануға арналған майланған катетерлермен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балаларға 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тарснферттер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 қазандық және жылу желілерін салуға және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Сандықтау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көмекке,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мемлекеттер аумағындағы ұрыс қимылдарының ардагерлеріне біржолғы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 үшін берілген,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санаториялық-курорттық емдеуге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388 812,5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КCSA-12 "Петровка-Улан"-Тучное", автожолындағы су откізу кұбырын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 Жыланды а.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ауданы, Балкашино ауылындағы қазандықтарды, қазандық жабдықтарын және жылу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– Дорогинка" автожолындағы СӨҚ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"Новоселовка ауылына кіреберіс" автожолындағы СӨҚ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Сандықтау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өлкем Балкашино" көлемді жарық әріптерін дайындау бойынша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спорт кешені ауданында көлік-жаяу жүргіншілер бағдаршам объектісін жайластыруға;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қызметкердің 1 бірлігі абаттандыру бойынша (абаттандыру жөніндегі маман);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кезеңде орталық алаңды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округінің ауылдарында жетілдірілмеген жабыны бар жолдарды ұсақ тас төгуге;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таңбасын салу жөніндегі жұмыстарға;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сатып алуға және жасанды соққыларорнатуға;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