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cb3" w14:textId="31d1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8/3 "2024-2026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21 мамырдағы № 12/3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Сандықтау ауданының ауылдық округтерінің және Мәдениет ауылының бюджеттері туралы" 2023 жылғы 26 желтоқсандағы № 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Балкашин ауылдық округінің бюджеті тиісінше 1, 1-1 және 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125 879,1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93 948,9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2024–2026 жылдарға арналған Барақпай ауылдық округінің бюджеті тиісінше 2, 2-1 және 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2024–2026 жылдарға арналған Белгород ауылдық округінің бюджеті тиісінше 3, 3-1 және 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2024–2026 жылдарға арналған Васильев ауылдық округінің бюджеті тиісінше 5, 5-1 және 5-2-қосымшаларға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6 823,8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2024–2026 жылдарға арналған Веселов ауылдық округінің бюджеті тиісінше 6, 6-1 және 6-2-қосымшаларға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2024–2026 жылдарға арналған Жамбыл ауылдық округінің бюджеті тиісінше 7, 7-1 және 7-2-қосымшаларға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2024–2026 жылдарға арналған Каменск ауылдық округінің бюджеті тиісінше 8, 8-1 және 8-2-қосымшаларға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2024–2026 жылдарға арналған Сандықтау ауылдық округінің бюджеті тиісінше 13, 13-1 және 13-2-қосымшаларға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196 958,7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