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68a5" w14:textId="9836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2023 жылғы 26 желтоқсандағы № 8/2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2024 жылғы 21 мамырдағы № 12/2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"2024-2026 жылдарға арналған аудандық бюджет туралы" 2023 жылғы 26 желтоқсандағы № 8/2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2024–2026 жылдарға арналған аудандық бюджет тиісінше 1, 2 және 3 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3 123 572,8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993 160,0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18 275,6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2 110 023,8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3 207 632,4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3 611,7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23 998,0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20 386,3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- 87 671,3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87 671,3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3 123 572,8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2 110 023,8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-87 671,3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960 770,8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776 326,1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аумағындаевых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автомобильдік жолдар және тұрғын үй инспекциясы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666 648,4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ауылындағы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Сандықтау-Су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 км аудандық маңызы бар KC-SN-1 "Новоникольское ауылына кіреберіс"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379 921,4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жер үсті және жерасты коммуникацияларын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трнасферттер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184 444,7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184 444,7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ауылында су құбыры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ауылындағы су құбырының сорғы станцияларына Электрмен жабдықтаудың сыртқы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 құбыры желілері мен ұңғымаларды қайта жаңартуға Белгород селосында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округтер мен Мәдениет ауылының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қысқы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жасау және орнату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жазғы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ауылындағы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