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e75e" w14:textId="ba3e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26 желтоқсандағы № 13-86 "Зеренді ауданының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2024 жылғы 27 қарашадағы № 23-167 шешімі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2024-2026 жылдарға арналған бюджеті туралы" 2023 жылғы 26 желтоқсандағы № 13-86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2024–2026 жылдарға арналған бюджеті тиісінше1, 2 және 3-қосымшаларына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7 574 011,5 мың теңге, оның ішінде:</w:t>
      </w:r>
    </w:p>
    <w:p>
      <w:pPr>
        <w:spacing w:after="0"/>
        <w:ind w:left="0"/>
        <w:jc w:val="both"/>
      </w:pPr>
      <w:r>
        <w:rPr>
          <w:rFonts w:ascii="Times New Roman"/>
          <w:b w:val="false"/>
          <w:i w:val="false"/>
          <w:color w:val="000000"/>
          <w:sz w:val="28"/>
        </w:rPr>
        <w:t>
      салықтық түсімдер – 4 556 101,6 мың теңге;</w:t>
      </w:r>
    </w:p>
    <w:p>
      <w:pPr>
        <w:spacing w:after="0"/>
        <w:ind w:left="0"/>
        <w:jc w:val="both"/>
      </w:pPr>
      <w:r>
        <w:rPr>
          <w:rFonts w:ascii="Times New Roman"/>
          <w:b w:val="false"/>
          <w:i w:val="false"/>
          <w:color w:val="000000"/>
          <w:sz w:val="28"/>
        </w:rPr>
        <w:t>
      салықтық емес түсімдер – 23 242,3 мың теңге;</w:t>
      </w:r>
    </w:p>
    <w:p>
      <w:pPr>
        <w:spacing w:after="0"/>
        <w:ind w:left="0"/>
        <w:jc w:val="both"/>
      </w:pPr>
      <w:r>
        <w:rPr>
          <w:rFonts w:ascii="Times New Roman"/>
          <w:b w:val="false"/>
          <w:i w:val="false"/>
          <w:color w:val="000000"/>
          <w:sz w:val="28"/>
        </w:rPr>
        <w:t>
      негізгі капиталды сатудан түсетін түсімдер – 28 664,9 мың теңге;</w:t>
      </w:r>
    </w:p>
    <w:p>
      <w:pPr>
        <w:spacing w:after="0"/>
        <w:ind w:left="0"/>
        <w:jc w:val="both"/>
      </w:pPr>
      <w:r>
        <w:rPr>
          <w:rFonts w:ascii="Times New Roman"/>
          <w:b w:val="false"/>
          <w:i w:val="false"/>
          <w:color w:val="000000"/>
          <w:sz w:val="28"/>
        </w:rPr>
        <w:t>
      трансферттер түсімі – 2 966 002,7 мың теңге;</w:t>
      </w:r>
    </w:p>
    <w:p>
      <w:pPr>
        <w:spacing w:after="0"/>
        <w:ind w:left="0"/>
        <w:jc w:val="both"/>
      </w:pPr>
      <w:r>
        <w:rPr>
          <w:rFonts w:ascii="Times New Roman"/>
          <w:b w:val="false"/>
          <w:i w:val="false"/>
          <w:color w:val="000000"/>
          <w:sz w:val="28"/>
        </w:rPr>
        <w:t>
      2) шығындар – 7 835 334,6 мың теңге;</w:t>
      </w:r>
    </w:p>
    <w:p>
      <w:pPr>
        <w:spacing w:after="0"/>
        <w:ind w:left="0"/>
        <w:jc w:val="both"/>
      </w:pPr>
      <w:r>
        <w:rPr>
          <w:rFonts w:ascii="Times New Roman"/>
          <w:b w:val="false"/>
          <w:i w:val="false"/>
          <w:color w:val="000000"/>
          <w:sz w:val="28"/>
        </w:rPr>
        <w:t>
      3) таза бюджеттік кредиттеу – 216 121,0 мың теңге, оның ішінде:</w:t>
      </w:r>
    </w:p>
    <w:p>
      <w:pPr>
        <w:spacing w:after="0"/>
        <w:ind w:left="0"/>
        <w:jc w:val="both"/>
      </w:pPr>
      <w:r>
        <w:rPr>
          <w:rFonts w:ascii="Times New Roman"/>
          <w:b w:val="false"/>
          <w:i w:val="false"/>
          <w:color w:val="000000"/>
          <w:sz w:val="28"/>
        </w:rPr>
        <w:t>
      бюджеттік кредиттер – 312 269,0 мың теңге;</w:t>
      </w:r>
    </w:p>
    <w:p>
      <w:pPr>
        <w:spacing w:after="0"/>
        <w:ind w:left="0"/>
        <w:jc w:val="both"/>
      </w:pPr>
      <w:r>
        <w:rPr>
          <w:rFonts w:ascii="Times New Roman"/>
          <w:b w:val="false"/>
          <w:i w:val="false"/>
          <w:color w:val="000000"/>
          <w:sz w:val="28"/>
        </w:rPr>
        <w:t>
      бюджеттік кредиттерді өтеу – 96 148,0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-477 444,1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477 444,1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27 қарашадағы</w:t>
            </w:r>
            <w:r>
              <w:br/>
            </w:r>
            <w:r>
              <w:rPr>
                <w:rFonts w:ascii="Times New Roman"/>
                <w:b w:val="false"/>
                <w:i w:val="false"/>
                <w:color w:val="000000"/>
                <w:sz w:val="20"/>
              </w:rPr>
              <w:t>№ 23-167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жәбірленушілердің өтемақы қорына және білім беру инфрақұрылымын қолдау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2956168,6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27 қарашадағы</w:t>
            </w:r>
            <w:r>
              <w:br/>
            </w:r>
            <w:r>
              <w:rPr>
                <w:rFonts w:ascii="Times New Roman"/>
                <w:b w:val="false"/>
                <w:i w:val="false"/>
                <w:color w:val="000000"/>
                <w:sz w:val="20"/>
              </w:rPr>
              <w:t>№ 23-167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2024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 және 2023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27 қарашадағы</w:t>
            </w:r>
            <w:r>
              <w:br/>
            </w:r>
            <w:r>
              <w:rPr>
                <w:rFonts w:ascii="Times New Roman"/>
                <w:b w:val="false"/>
                <w:i w:val="false"/>
                <w:color w:val="000000"/>
                <w:sz w:val="20"/>
              </w:rPr>
              <w:t>№ 23-167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13-86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2024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9-ші шақырымға дейін аралығындағы "Көкшетау-Атбасар" - Акадыр-Уялы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1,2-ші шақырымға дейін аралығындағы "Көкшетау-Рузаевка" - Садовое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ауылындағы Чаглинка өзені арқылы өтетін су өткізгіш құбырды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"Зеренді-Сервис" Шаруашылық жүргізу құқығындағы мемлекеттік коммуналдық кәсіпорынның материалдық-техникалық базасын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орталығын құру және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Приречен ауылындағы ауылдық клуб ғимаратының үй-жайларын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Ақан ауылындағы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 жанындағы "Мәдениет үйі" мемлекеттік коммуналдық қазыналық кәсіпорнын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кентінде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ауылындағы денсаулық сақтау объектісіне инженерлік желілерді абаттандыру және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ауылындағы денсаулық сақтау объектісіне инженерлік желілерді абаттандыру және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бюджеттен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