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d1ff" w14:textId="88dd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2023 жылғы 22 желтоқсандағы № 8С-19/2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2024 жылғы 23 сәуірдегі № 8С-27/2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"2024-2026 жылдарға арналған аудандық бюджет туралы" 2023 жылғы 22 желтоқсандағы № 8С-19/2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- 2 769 590,2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- 819 080,0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- 1 908 543,2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- 3 102 227,1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- 4 653,4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- 2 667,6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(-337 290,3)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- 337 290,3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қимылдары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2023-2024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сумен жабдықтау жүйесін қайта жаңарту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Шойындыкөл ауылының жер асты су көздерінен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қаласындағы "Молодежный" шағын ауданындағы 80 пәтерлі тұрғын үй құрылысы (8-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қаласындағы "Молодежный" шағын ауданындағы сексен пәтерлі тұрғын үйге (8 -позиция) абаттандыру және инженерлік желілерің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Пятигорское ауылындағы дәрігерлік амбулаторияға инженерлік желілер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