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cea2" w14:textId="e9b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25 желтоқсандағы № 8С-14/2 "2024-2026 жылдарға арналған Есіл қаласының, Красногорский кентінің, ауылдардың және ауылдық округтердің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18 шілдедегі № 8С-25/2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Есіл қаласының, Красногорский кентінің, ауылдардың және ауылдық округтердің бюджеттері туралы" 2023 жылғы 25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шілде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