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b40c" w14:textId="c0ab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2023 жылғы 6 желтоқсандағы № 8С-10/3-23 "2024 жылға арналған Ерейментау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14 қазандағы № 8С-28/3-24 шешімі</w:t>
      </w:r>
    </w:p>
    <w:p>
      <w:pPr>
        <w:spacing w:after="0"/>
        <w:ind w:left="0"/>
        <w:jc w:val="both"/>
      </w:pPr>
      <w:bookmarkStart w:name="z1" w:id="0"/>
      <w:r>
        <w:rPr>
          <w:rFonts w:ascii="Times New Roman"/>
          <w:b w:val="false"/>
          <w:i w:val="false"/>
          <w:color w:val="000000"/>
          <w:sz w:val="28"/>
        </w:rPr>
        <w:t>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 жылға арналған Ерейментау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Ерейментау аудандық мәслихатының 2024 жылғы 6 желтоқсандағы № 8С-10/3-23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"Агроөнеркәсіптік кешенді және ауылдық аумақтарды дамытуды мемлекеттік реттеу туралы",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Ерейментау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