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523a" w14:textId="79d5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ішкі саясат, мәдениет және тілдерді дамыту бөлімінің "Жастар ресурстық орталығы" және "Тілдерді оқыту орталығы" коммуналдық мемлекеттік мекемелері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Ақмола облысы Ерейментау ауданы әкімдігінің 2024 жылғы 5 шілдедегі № а-7/194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1.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1"/>
    <w:bookmarkStart w:name="z3" w:id="2"/>
    <w:p>
      <w:pPr>
        <w:spacing w:after="0"/>
        <w:ind w:left="0"/>
        <w:jc w:val="both"/>
      </w:pPr>
      <w:r>
        <w:rPr>
          <w:rFonts w:ascii="Times New Roman"/>
          <w:b w:val="false"/>
          <w:i w:val="false"/>
          <w:color w:val="000000"/>
          <w:sz w:val="28"/>
        </w:rPr>
        <w:t>
      2. Ерейментау ауданының ішкі саясат, мәдениет және тілдерді дамыту бөлімінің "Тілдерді оқыту орталығы" "Жастар ресурстық орталығы" коммуналдық мемлекеттік мекемелерінің қызметкерлеріне лауазымдық жалақыдан (оның ішінде А1/3, А2/3, В2/1, В2/4, В3/4, С2 санаттарының қызметкерлері) лауазымдық жалақыларына 50% - ға (елу пайыз) дейінгі мөлшерде жергілікті бюджет қаражаты есебінен ынталандырушы үстемеақылар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Ерейментау ауданы әкімдігінің 04.06.2025 </w:t>
      </w:r>
      <w:r>
        <w:rPr>
          <w:rFonts w:ascii="Times New Roman"/>
          <w:b w:val="false"/>
          <w:i w:val="false"/>
          <w:color w:val="000000"/>
          <w:sz w:val="28"/>
        </w:rPr>
        <w:t>№ а-6/136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2024 жылғы 05 шілдеден бастап туындаған құқықтық қатынастарға қолданылады)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Ерейментау ауданы әкімінің орынбасары Б.Н. Ыбыраевқа жүктелсін.</w:t>
      </w:r>
    </w:p>
    <w:p>
      <w:pPr>
        <w:spacing w:after="0"/>
        <w:ind w:left="0"/>
        <w:jc w:val="both"/>
      </w:pPr>
      <w:r>
        <w:rPr>
          <w:rFonts w:ascii="Times New Roman"/>
          <w:b w:val="false"/>
          <w:i w:val="false"/>
          <w:color w:val="000000"/>
          <w:sz w:val="28"/>
        </w:rPr>
        <w:t>
      4. Осы қаулы қол қойылғаннан кейін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Мұқатов Н.З.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 1 тарау. Жалпы ережелер</w:t>
      </w:r>
    </w:p>
    <w:p>
      <w:pPr>
        <w:spacing w:after="0"/>
        <w:ind w:left="0"/>
        <w:jc w:val="both"/>
      </w:pPr>
      <w:r>
        <w:rPr>
          <w:rFonts w:ascii="Times New Roman"/>
          <w:b w:val="false"/>
          <w:i w:val="false"/>
          <w:color w:val="000000"/>
          <w:sz w:val="28"/>
        </w:rPr>
        <w:t>
      1. Осы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қаулысының 5-тармағының 3) тармақшасының негізінде әзірленді және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w:t>
      </w:r>
    </w:p>
    <w:p>
      <w:pPr>
        <w:spacing w:after="0"/>
        <w:ind w:left="0"/>
        <w:jc w:val="both"/>
      </w:pPr>
      <w:r>
        <w:rPr>
          <w:rFonts w:ascii="Times New Roman"/>
          <w:b w:val="false"/>
          <w:i w:val="false"/>
          <w:color w:val="000000"/>
          <w:sz w:val="28"/>
        </w:rPr>
        <w:t>
      2. Қазақстан Республикасы Еңбек кодексінің 1-бабы 1-тармағының 37) тармақшасына сәйкес жалақы-қызметкердің біліктілігіне, орындалатын жұмыстың күрделілігіне, санына, сапасына және жағдайларына, сондай-ақ өтемақы және ынталандырушы сипаттағы төлемдерге байланысты еңбегі үшін сыйақы.</w:t>
      </w:r>
    </w:p>
    <w:p>
      <w:pPr>
        <w:spacing w:after="0"/>
        <w:ind w:left="0"/>
        <w:jc w:val="both"/>
      </w:pPr>
      <w:r>
        <w:rPr>
          <w:rFonts w:ascii="Times New Roman"/>
          <w:b w:val="false"/>
          <w:i w:val="false"/>
          <w:color w:val="000000"/>
          <w:sz w:val="28"/>
        </w:rPr>
        <w:t>
      3. Орган государственного управления – государственное учреждение соответствущей отрасли, являющееся уполномоченным органом коммунального государственного учреждения или государственного коммунального казенного предприятия в соответствии с уставом.</w:t>
      </w:r>
    </w:p>
    <w:p>
      <w:pPr>
        <w:spacing w:after="0"/>
        <w:ind w:left="0"/>
        <w:jc w:val="both"/>
      </w:pPr>
      <w:r>
        <w:rPr>
          <w:rFonts w:ascii="Times New Roman"/>
          <w:b w:val="false"/>
          <w:i w:val="false"/>
          <w:color w:val="000000"/>
          <w:sz w:val="28"/>
        </w:rPr>
        <w:t>
      Мемлекеттік басқару органы-жарғыға сәйкес коммуналдық мемлекеттік мекеменің немесе мемлекеттік коммуналдық қазыналық кәсіпорынның уәкілетті органы болып табылатын тиісті саладағы мемлекеттік мекеме.</w:t>
      </w:r>
    </w:p>
    <w:p>
      <w:pPr>
        <w:spacing w:after="0"/>
        <w:ind w:left="0"/>
        <w:jc w:val="both"/>
      </w:pPr>
      <w:r>
        <w:rPr>
          <w:rFonts w:ascii="Times New Roman"/>
          <w:b w:val="false"/>
          <w:i w:val="false"/>
          <w:color w:val="000000"/>
          <w:sz w:val="28"/>
        </w:rPr>
        <w:t>
      4. Бюджетные средства на выплату стимулирующих надбавок к должностными окладам работников бюджетных организаций должны быть предусмотрены в плане финансирования (плане развития) государственной организаций каждый финансовый год.</w:t>
      </w:r>
    </w:p>
    <w:p>
      <w:pPr>
        <w:spacing w:after="0"/>
        <w:ind w:left="0"/>
        <w:jc w:val="both"/>
      </w:pPr>
      <w:r>
        <w:rPr>
          <w:rFonts w:ascii="Times New Roman"/>
          <w:b w:val="false"/>
          <w:i w:val="false"/>
          <w:color w:val="000000"/>
          <w:sz w:val="28"/>
        </w:rPr>
        <w:t>
      Бюджеттік ұйымдар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p>
      <w:pPr>
        <w:spacing w:after="0"/>
        <w:ind w:left="0"/>
        <w:jc w:val="left"/>
      </w:pPr>
      <w:r>
        <w:rPr>
          <w:rFonts w:ascii="Times New Roman"/>
          <w:b/>
          <w:i w:val="false"/>
          <w:color w:val="000000"/>
        </w:rPr>
        <w:t xml:space="preserve"> 2 тарау. Аудандық бюджеттен қаржыландырылатын ұйымдар қызметкерлерінің лауазымдық айлықақыларына ынталандырушы үстемеақылар белгілеу шарттары</w:t>
      </w:r>
    </w:p>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p>
      <w:pPr>
        <w:spacing w:after="0"/>
        <w:ind w:left="0"/>
        <w:jc w:val="both"/>
      </w:pPr>
      <w:r>
        <w:rPr>
          <w:rFonts w:ascii="Times New Roman"/>
          <w:b w:val="false"/>
          <w:i w:val="false"/>
          <w:color w:val="000000"/>
          <w:sz w:val="28"/>
        </w:rPr>
        <w:t>
      6. Осы қаулыда көрсетілген бюджеттік ұйымдар қызметкерлерінің лауазымдық айлықақыларына ынталандырушы үстемеақылар Қазақстан Республикасының Еңбек кодексінде,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№1127 қаулысында көзделген материалдық көмектің және ынталандырушы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7. Бюджеттік ұйымдар қызметкерлерінің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т.б.).</w:t>
      </w:r>
    </w:p>
    <w:p>
      <w:pPr>
        <w:spacing w:after="0"/>
        <w:ind w:left="0"/>
        <w:jc w:val="both"/>
      </w:pPr>
      <w:r>
        <w:rPr>
          <w:rFonts w:ascii="Times New Roman"/>
          <w:b w:val="false"/>
          <w:i w:val="false"/>
          <w:color w:val="000000"/>
          <w:sz w:val="28"/>
        </w:rPr>
        <w:t>
      8. Бюджеттік ұйымдар қызметкерлерінің лауазымдық айлықақыларына ынталандырушы үстемеақылар төлеу күнтізбелік жыл ішінде жүзеге асырылады.</w:t>
      </w:r>
    </w:p>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10. Ерейментау ауданының бюджеті, сондай-ақ кәсіпорындардың меншікті қаражаты бюджеттік ұйымдар қызметкерлерінің лауазымдық айлықақыларына ынталандырушы үстемеақылар төлемдерін қаржыландыру көзі болып табылады.</w:t>
      </w:r>
    </w:p>
    <w:p>
      <w:pPr>
        <w:spacing w:after="0"/>
        <w:ind w:left="0"/>
        <w:jc w:val="both"/>
      </w:pPr>
      <w:r>
        <w:rPr>
          <w:rFonts w:ascii="Times New Roman"/>
          <w:b w:val="false"/>
          <w:i w:val="false"/>
          <w:color w:val="000000"/>
          <w:sz w:val="28"/>
        </w:rPr>
        <w:t>
      11. Мемлекеттік басқару органы мемлекеттік органдардың штаттан тыс қызметкерлері мен ведомстволық бағынысты ұйымның қызметкерлері үшін мемлекеттік мекеменің және ведомстволық бағынысты ұйымның бірінші басшысының ұсынысы негізінде лауазымдық айлықақыларға ынталандырушы үстемеақылардың мөлшерін белгілейді.</w:t>
      </w:r>
    </w:p>
    <w:p>
      <w:pPr>
        <w:spacing w:after="0"/>
        <w:ind w:left="0"/>
        <w:jc w:val="left"/>
      </w:pPr>
      <w:r>
        <w:rPr>
          <w:rFonts w:ascii="Times New Roman"/>
          <w:b/>
          <w:i w:val="false"/>
          <w:color w:val="000000"/>
        </w:rPr>
        <w:t xml:space="preserve"> 3-тарау. Аудандық бюджеттен қаржыландырылатын ұйымдар қызметкерлерінің лауазымдық айлықақыларына ынталандырушы үстемеақылар белгілеу тәртібі</w:t>
      </w:r>
    </w:p>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Ерейментау ауданының бюджетінен ынталандыру үстеме төлеуді жүзеге асыру үшін қажетті бюджет қаражатын көздейді және бюджет жобасын Ерейментау ауданының мәслихатына жібереді.</w:t>
      </w:r>
    </w:p>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мемлекеттік мекеменің және коммуналдық мемлекеттік мекеменің/кәсіпорынның басшысы қызметкерлерге ынталандырушы үстемеақылар төлеу туралы бұйрық шығарады.</w:t>
      </w:r>
    </w:p>
    <w:p>
      <w:pPr>
        <w:spacing w:after="0"/>
        <w:ind w:left="0"/>
        <w:jc w:val="both"/>
      </w:pPr>
      <w:r>
        <w:rPr>
          <w:rFonts w:ascii="Times New Roman"/>
          <w:b w:val="false"/>
          <w:i w:val="false"/>
          <w:color w:val="000000"/>
          <w:sz w:val="28"/>
        </w:rPr>
        <w:t>
      15. Мемлекеттік мекеменің және коммуналдық мемлекеттік мекеменің/кәсіпорынның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p>
      <w:pPr>
        <w:spacing w:after="0"/>
        <w:ind w:left="0"/>
        <w:jc w:val="both"/>
      </w:pPr>
      <w:r>
        <w:rPr>
          <w:rFonts w:ascii="Times New Roman"/>
          <w:b w:val="false"/>
          <w:i w:val="false"/>
          <w:color w:val="000000"/>
          <w:sz w:val="28"/>
        </w:rPr>
        <w:t>
      16. Ынталандырушы үстемеақылар қызметкер сынақ мерзімінде болған кезеңде төленбейді.</w:t>
      </w:r>
    </w:p>
    <w:p>
      <w:pPr>
        <w:spacing w:after="0"/>
        <w:ind w:left="0"/>
        <w:jc w:val="both"/>
      </w:pPr>
      <w:r>
        <w:rPr>
          <w:rFonts w:ascii="Times New Roman"/>
          <w:b w:val="false"/>
          <w:i w:val="false"/>
          <w:color w:val="000000"/>
          <w:sz w:val="28"/>
        </w:rPr>
        <w:t>
      17. Тиісті лауазым санатының функциялары уақытша орындалған жағдайда ынталандырушы үстемеақылар төленбейді.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