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556c" w14:textId="7215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27 қарашадағы № 8С24-3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Абай ауылының бюджеті тиісінше 1, 2,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16 281,8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Спиридоновка ауылының бюджеті тиісінше 4, 5, 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42 239,9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Қоржынкөл ауылының бюджеті тиісінше 7, 8,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22 795,5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Бауман ауылының бюджеті тиісінше 10, 11,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Егіндікөл ауылының бюджеті тиісінше 13, 14,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192 975,1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150 118,1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194 296,5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Буревестник ауылының бюджеті тиісінше 16, 17,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Алакөл ауылдық округінің бюджеті тиісінше 19, 20,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31 512,5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Ұзынкөл ауылдық округінің бюджеті тиісінше 22, 23, 24-қосымшаларға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23 141,1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Жалманқұлақ ауылдық округінің бюджеті тиісінше 25, 26,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