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7066" w14:textId="23d7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2023 жылғы 22 желтоқсандағы № 8С13-2 "2024–2026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11 наурыздағы № 8С18-2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"2024 - 2026 жылдарға арналған аудандық бюджет туралы" 2023 жылғы 22 желтоқсандағы № 8С13-2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аудандық бюджет тиісінше 1, 2,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1 320 616,0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337 884,0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20 694,0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942 367,0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1 341 894,8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5 455,0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-26 733,8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26 733,8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21 279,3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аудандық бюджетте республикалық бюджеттен мамандарға әлеуметтік қолдау шараларын көрсетуді іске асыру үшін бөлінген бюджеттік кредиттер бойынша негізгі қарызды өтеу сомалары 11 096,0 мың теңге сомасында көзделгені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Жергілікті атқарушы органның 2024 жылға арналған резерві 7 000,0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ауылдық округтер мен ауылдардың бюджеттеріне 2024 жылдарға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