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6e10" w14:textId="7f96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Сепе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24/12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Сепе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54 941,0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41 929,0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Сепе ауылдық округінің 2025 жылға арналған бюджетінде 4-қосымшаға сәйкес, жоғары тұрған бюджеттерден нысаналы трансферттер көзделгені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1.2 тармағымен толықтырылды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Сепе ауылдық округінің бюджетінде, аудандық бюджеттен Сепе ауылдық округінің бюджетіне берiлетiн 33 529 мың теңге сомада бюджеттік субвенцияның көлемі қарастырылғаны ескерілсін.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Сепе ауылдық округінің 2025 жылға арналған бюджетінде 4-қосымшаға сәйкес жоғары тұрған бюджеттерден трансферттер көзделгені ескерілсін.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Сепе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Сепе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Сепе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бюджетінен ағымдағы мақсатты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