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28e" w14:textId="dc59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29 мамырдағы № С 22-5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кондоминиум объектісін басқаруға және кондоминиум объектісінің ортақ мүлкін күтіп-ұстауға арналған шығыстардың ең томен мөлшері ай сайын пайдалы алаңның бір шаршы метрі үшін 20,85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