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ad93" w14:textId="424a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22 желтоқсандағы № С 12-1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13 наурыздағы № С 19-1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"2024-2026 жылдарға арналған аудандық бюджет туралы" 2023 жылғы 22 желтоқсандағы № С 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8 496 660,0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1 615 526,0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6 859 498,0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8 825 119,0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-2 303,0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-326 156,0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326 156,0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2024 жылға арналған аудандық бюджеттің шығыстарының құрамында аудандық маңызы бар қала, ауыл, ауылдық округтер бюджеттеріне 7-қосымшаға сәйкес аудандық бюджеттен нысаналы трансферттердің көзделгені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