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8412" w14:textId="9b88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Краснояр ауылдық округінің бюджеті туралы</w:t>
      </w:r>
    </w:p>
    <w:p>
      <w:pPr>
        <w:spacing w:after="0"/>
        <w:ind w:left="0"/>
        <w:jc w:val="both"/>
      </w:pPr>
      <w:r>
        <w:rPr>
          <w:rFonts w:ascii="Times New Roman"/>
          <w:b w:val="false"/>
          <w:i w:val="false"/>
          <w:color w:val="000000"/>
          <w:sz w:val="28"/>
        </w:rPr>
        <w:t>Ақмола облысы Көкшетау қалалық мәслихатының 2024 жылғы 26 желтоқсандағы № С-18/10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Краснояр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705 859,7 мың теңге, соның ішінде:</w:t>
      </w:r>
    </w:p>
    <w:p>
      <w:pPr>
        <w:spacing w:after="0"/>
        <w:ind w:left="0"/>
        <w:jc w:val="both"/>
      </w:pPr>
      <w:r>
        <w:rPr>
          <w:rFonts w:ascii="Times New Roman"/>
          <w:b w:val="false"/>
          <w:i w:val="false"/>
          <w:color w:val="000000"/>
          <w:sz w:val="28"/>
        </w:rPr>
        <w:t>
      салықтық түсімдер – 118 692,4 мың теңге;</w:t>
      </w:r>
    </w:p>
    <w:p>
      <w:pPr>
        <w:spacing w:after="0"/>
        <w:ind w:left="0"/>
        <w:jc w:val="both"/>
      </w:pPr>
      <w:r>
        <w:rPr>
          <w:rFonts w:ascii="Times New Roman"/>
          <w:b w:val="false"/>
          <w:i w:val="false"/>
          <w:color w:val="000000"/>
          <w:sz w:val="28"/>
        </w:rPr>
        <w:t>
      трансферттер түсімі –587 167,3 мың теңге;</w:t>
      </w:r>
    </w:p>
    <w:p>
      <w:pPr>
        <w:spacing w:after="0"/>
        <w:ind w:left="0"/>
        <w:jc w:val="both"/>
      </w:pPr>
      <w:r>
        <w:rPr>
          <w:rFonts w:ascii="Times New Roman"/>
          <w:b w:val="false"/>
          <w:i w:val="false"/>
          <w:color w:val="000000"/>
          <w:sz w:val="28"/>
        </w:rPr>
        <w:t>
      2) шығындар –716 973,6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түсімдер – 0,0 мың теңге;</w:t>
      </w:r>
    </w:p>
    <w:p>
      <w:pPr>
        <w:spacing w:after="0"/>
        <w:ind w:left="0"/>
        <w:jc w:val="both"/>
      </w:pPr>
      <w:r>
        <w:rPr>
          <w:rFonts w:ascii="Times New Roman"/>
          <w:b w:val="false"/>
          <w:i w:val="false"/>
          <w:color w:val="000000"/>
          <w:sz w:val="28"/>
        </w:rPr>
        <w:t>
      5) бюджет тапшылығы (профициті) – -11 113,9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11 113,9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04.12.2025 </w:t>
      </w:r>
      <w:r>
        <w:rPr>
          <w:rFonts w:ascii="Times New Roman"/>
          <w:b w:val="false"/>
          <w:i w:val="false"/>
          <w:color w:val="ff0000"/>
          <w:sz w:val="28"/>
        </w:rPr>
        <w:t>№ С-27/3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Краснояр ауылдық округі бюджеті кірістерінің құрамында Көкшетау қаласының бюджетінен 686 703,0 мың теңге көлемінде бюджеттік субвенция ескерілсін.</w:t>
      </w:r>
    </w:p>
    <w:bookmarkEnd w:id="2"/>
    <w:bookmarkStart w:name="z4" w:id="3"/>
    <w:p>
      <w:pPr>
        <w:spacing w:after="0"/>
        <w:ind w:left="0"/>
        <w:jc w:val="both"/>
      </w:pPr>
      <w:r>
        <w:rPr>
          <w:rFonts w:ascii="Times New Roman"/>
          <w:b w:val="false"/>
          <w:i w:val="false"/>
          <w:color w:val="000000"/>
          <w:sz w:val="28"/>
        </w:rPr>
        <w:t>
      3.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мамандардың айлықақыларымен және тарифтiк мөлшерлемелерімен салыстырғанда жиырма бес пайызға жоғарылатылған лауазымдық айлықақылар мен тарифтiк мөлшерлемелер қарастырылсын.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С-18/10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2025 жылға арналған Краснояр ауылдық округінің бюджеті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04.12.2025 </w:t>
      </w:r>
      <w:r>
        <w:rPr>
          <w:rFonts w:ascii="Times New Roman"/>
          <w:b w:val="false"/>
          <w:i w:val="false"/>
          <w:color w:val="ff0000"/>
          <w:sz w:val="28"/>
        </w:rPr>
        <w:t>№ С-27/3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587167,3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С-18/10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2026 жылға арналған Краснояр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С-18/10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2027 жылға арналған Краснояр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