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225a" w14:textId="7e72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 ауданы Щучинск қаласы елді мекенінің шекарасын (шегін) өзгерту және белгілеу туралы" бірлескен Ақмола облысы әкімдігінің 2022 жылғы 23 қарашадағы № А-11/555 қаулысының және Ақмола облысы мәслихатының 2022 жылғы 23 қарашадағы № 7С-22-4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9 тамыздағы № А-8/366 бірлескен қаулысы және Ақмола облысы мәслихатының 2024 жылғы 9 тамыздағы № 8С-12-4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"Бурабай ауданы Щучинск қаласының елді мекенінің шекарасын (шегін) өзгерту және белгілеу туралы" бірлескен Ақмола облысы әкімдігінің 2022 жылғы 23 қарашадағы № А-11/555 қаулысының және Ақмола облыстық мәслихатының 2022 жылғы 23 қарашадағы № 7С-22-4 шешімінің (Нормативтік құқықтық актілерді мемлекеттік тіркеу тізілімінде № 30688 болып тіркелген)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және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