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4038" w14:textId="694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2024–2028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4 маусымдағы № 107-1973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 білімі бар кадрларды даярлауға 2024–2028 оқу жылдарына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білімнен кейінгі білімі бар кадрларды даярлауға 2024–2028 оқу жылдарына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107-1973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бiлiмi бар кадрларды даярлауға 2024–2028 оқу жылдарына арналған мемлекеттiк бiлiм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Кадрларды даярлау коды мен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нысандары бойынша мемлекеттік білім беру тапсырысының көлемі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үшін бір білім алушыны (маманды)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04140100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көлігіндегі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жедел технологиялық байланыс құрылғыларын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жолдың жылжымалы тартқыш құрамын пайдалану, жөндеу және техникалық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07880100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107-1973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бiлiмнен кейiнгi бiлiмi бар кадрларды даярлауға 2024–2028 оқу жылдарына арналған мемлекеттiк бiлiм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Кадрларды даярлау коды мен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нысандары бойынша мемлекеттік білім беру тапсырысының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жылы үшін бір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алушыны (маманды)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 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