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feb8" w14:textId="29bf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2024–2028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17 мамырдағы № 107-1686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даярлауға 2024–2028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бiлiмi бар кадрларды даярлауға 2024–2028 оқу жылына арналған мемлекеттiк бiлiм беру тапсырысы (жергілікті бюджет есебінен)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коды және тобының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2024–2028 оқу жылдарына арналған күндізгі оқу бөліміне мемлекеттік білім беру тапсырысының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(гранттар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студентті оқытуға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 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Пәндік мамандандырылған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Көркем еңбек және сызу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және теология: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М02207 Дін психологиясы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Әлеуметтік ғылымдар, журналистика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Әлеуметтік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M03110 Дағдарыс психологиясы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мен балалардың акушериясы және гинекологиясы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анестезиологиясы мен реаниматологиясы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гастроэнтерологиясы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мен балалардың жұқпалы аурулары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мен балалардың неврологиясы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мен балалардың нейрохирургиясы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шұғыл медицинасы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онкологиясы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мен балалардың оториноларингологиясы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офтальмологиясы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травматология-ортопедиясы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физикалық медицина және оңалтуы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фтизиатриясы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мен балалардың эндокринологиясы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                                                                          1087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