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7091" w14:textId="94d7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2024-2025 оқу жылына арналған Астана қаласының мемлекеттік білім беру ұйымдарында орта білімге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2024 жылғы 20 қарашадағы № 107-3550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62-бабының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2024-2025 оқу жылына арналған Астана қаласының мемлекеттік білім беру ұйымдарында орта білімге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бес жұмыс күні ішінде Қазақстан Республикасы Нормативтік құқықтық актілерінің Эталондық бақылау банкіне жіберуді;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2024-2025 оқу жылына арналған Астана қаласының мемлекеттік білім беру ұйымдарында орта білімге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ұйымдарындағы оқушылар саны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оқушыға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сыныптар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білімді қажет ететін балалар үшін инклюзивті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Коммунал-дық мемлекеттік мекеме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мемлекеттік коммуналдық кәсіпорын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мемлекеттік коммуналдық кәсіпорын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мемлекеттік коммуналдық кәсіпорын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1-4- сыныптар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5-9- сыныптар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592 941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596 274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1 066 999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1 083 613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1 088 314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10-11- сыныптар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1 302 734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1 315 727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оқушыға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ұйымдардағы түзету сыныптары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мемлекеттік коммуналдық кәсіпорын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мемлекеттік коммуналдық кәсіпорын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819 661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2 139 884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2 139 884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979 049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2 652 389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1 037 843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3 162 707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