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c915" w14:textId="c16c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2024-2026 жылдарға арналған бюджеті туралы" Астана қаласы мәслихатының 2023 жылғы 14 желтоқсандағы № 113/15-VIII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2024 жылғы 2 қазандағы № 227/28-VIII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мәслихаты ШЕШІМ ҚАБЫЛДАДЫ:</w:t>
      </w:r>
    </w:p>
    <w:bookmarkStart w:name="z2" w:id="0"/>
    <w:p>
      <w:pPr>
        <w:spacing w:after="0"/>
        <w:ind w:left="0"/>
        <w:jc w:val="both"/>
      </w:pPr>
      <w:r>
        <w:rPr>
          <w:rFonts w:ascii="Times New Roman"/>
          <w:b w:val="false"/>
          <w:i w:val="false"/>
          <w:color w:val="000000"/>
          <w:sz w:val="28"/>
        </w:rPr>
        <w:t xml:space="preserve">
      1. Астана қаласы мәслихатының "Астана қаласының 2024-2026 жылдарға арналған бюджеті туралы" 2023 жылғы 14 желтоқсандағы № 113/15-VIII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
    <w:bookmarkStart w:name="z4" w:id="2"/>
    <w:p>
      <w:pPr>
        <w:spacing w:after="0"/>
        <w:ind w:left="0"/>
        <w:jc w:val="both"/>
      </w:pPr>
      <w:r>
        <w:rPr>
          <w:rFonts w:ascii="Times New Roman"/>
          <w:b w:val="false"/>
          <w:i w:val="false"/>
          <w:color w:val="000000"/>
          <w:sz w:val="28"/>
        </w:rPr>
        <w:t xml:space="preserve">
      "1. Астана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бекiтiлсiн:</w:t>
      </w:r>
    </w:p>
    <w:bookmarkEnd w:id="2"/>
    <w:p>
      <w:pPr>
        <w:spacing w:after="0"/>
        <w:ind w:left="0"/>
        <w:jc w:val="both"/>
      </w:pPr>
      <w:r>
        <w:rPr>
          <w:rFonts w:ascii="Times New Roman"/>
          <w:b w:val="false"/>
          <w:i w:val="false"/>
          <w:color w:val="000000"/>
          <w:sz w:val="28"/>
        </w:rPr>
        <w:t>
      1) кiрiстер – 1 218 915 156,4 мың теңге, оның iшiнде:</w:t>
      </w:r>
    </w:p>
    <w:p>
      <w:pPr>
        <w:spacing w:after="0"/>
        <w:ind w:left="0"/>
        <w:jc w:val="both"/>
      </w:pPr>
      <w:r>
        <w:rPr>
          <w:rFonts w:ascii="Times New Roman"/>
          <w:b w:val="false"/>
          <w:i w:val="false"/>
          <w:color w:val="000000"/>
          <w:sz w:val="28"/>
        </w:rPr>
        <w:t>
      салықтық түсiмдер бойынша – 908 540 892 мың теңге;</w:t>
      </w:r>
    </w:p>
    <w:p>
      <w:pPr>
        <w:spacing w:after="0"/>
        <w:ind w:left="0"/>
        <w:jc w:val="both"/>
      </w:pPr>
      <w:r>
        <w:rPr>
          <w:rFonts w:ascii="Times New Roman"/>
          <w:b w:val="false"/>
          <w:i w:val="false"/>
          <w:color w:val="000000"/>
          <w:sz w:val="28"/>
        </w:rPr>
        <w:t>
      салықтық емес түсiмдер бойынша – 63 140 464,4 мың теңге;</w:t>
      </w:r>
    </w:p>
    <w:p>
      <w:pPr>
        <w:spacing w:after="0"/>
        <w:ind w:left="0"/>
        <w:jc w:val="both"/>
      </w:pPr>
      <w:r>
        <w:rPr>
          <w:rFonts w:ascii="Times New Roman"/>
          <w:b w:val="false"/>
          <w:i w:val="false"/>
          <w:color w:val="000000"/>
          <w:sz w:val="28"/>
        </w:rPr>
        <w:t>
      негiзгi капиталды сатудан түсетiн түсiмдер бойынша – 13 889 913 мың теңге;</w:t>
      </w:r>
    </w:p>
    <w:p>
      <w:pPr>
        <w:spacing w:after="0"/>
        <w:ind w:left="0"/>
        <w:jc w:val="both"/>
      </w:pPr>
      <w:r>
        <w:rPr>
          <w:rFonts w:ascii="Times New Roman"/>
          <w:b w:val="false"/>
          <w:i w:val="false"/>
          <w:color w:val="000000"/>
          <w:sz w:val="28"/>
        </w:rPr>
        <w:t>
      трансферттер түсімдері бойынша – 233 343 887 мың теңге;</w:t>
      </w:r>
    </w:p>
    <w:p>
      <w:pPr>
        <w:spacing w:after="0"/>
        <w:ind w:left="0"/>
        <w:jc w:val="both"/>
      </w:pPr>
      <w:r>
        <w:rPr>
          <w:rFonts w:ascii="Times New Roman"/>
          <w:b w:val="false"/>
          <w:i w:val="false"/>
          <w:color w:val="000000"/>
          <w:sz w:val="28"/>
        </w:rPr>
        <w:t>
      2) шығындар – 1 215 129 899,5 мың теңге;</w:t>
      </w:r>
    </w:p>
    <w:p>
      <w:pPr>
        <w:spacing w:after="0"/>
        <w:ind w:left="0"/>
        <w:jc w:val="both"/>
      </w:pPr>
      <w:r>
        <w:rPr>
          <w:rFonts w:ascii="Times New Roman"/>
          <w:b w:val="false"/>
          <w:i w:val="false"/>
          <w:color w:val="000000"/>
          <w:sz w:val="28"/>
        </w:rPr>
        <w:t>
      3) таза бюджеттiк кредиттеу – 2 265 519 мың теңге, оның iшiнде:</w:t>
      </w:r>
    </w:p>
    <w:p>
      <w:pPr>
        <w:spacing w:after="0"/>
        <w:ind w:left="0"/>
        <w:jc w:val="both"/>
      </w:pPr>
      <w:r>
        <w:rPr>
          <w:rFonts w:ascii="Times New Roman"/>
          <w:b w:val="false"/>
          <w:i w:val="false"/>
          <w:color w:val="000000"/>
          <w:sz w:val="28"/>
        </w:rPr>
        <w:t>
      бюджеттік кредиттер – 4 730 000 мың теңге;</w:t>
      </w:r>
    </w:p>
    <w:p>
      <w:pPr>
        <w:spacing w:after="0"/>
        <w:ind w:left="0"/>
        <w:jc w:val="both"/>
      </w:pPr>
      <w:r>
        <w:rPr>
          <w:rFonts w:ascii="Times New Roman"/>
          <w:b w:val="false"/>
          <w:i w:val="false"/>
          <w:color w:val="000000"/>
          <w:sz w:val="28"/>
        </w:rPr>
        <w:t>
      бюджеттік кредиттерді өтеу – 2 464 481 мың теңге;</w:t>
      </w:r>
    </w:p>
    <w:p>
      <w:pPr>
        <w:spacing w:after="0"/>
        <w:ind w:left="0"/>
        <w:jc w:val="both"/>
      </w:pPr>
      <w:r>
        <w:rPr>
          <w:rFonts w:ascii="Times New Roman"/>
          <w:b w:val="false"/>
          <w:i w:val="false"/>
          <w:color w:val="000000"/>
          <w:sz w:val="28"/>
        </w:rPr>
        <w:t>
      4) қаржы активтерiмен операциялар бойынша сальдо – 47 296 003 мың теңге, оның iшiнде:</w:t>
      </w:r>
    </w:p>
    <w:p>
      <w:pPr>
        <w:spacing w:after="0"/>
        <w:ind w:left="0"/>
        <w:jc w:val="both"/>
      </w:pPr>
      <w:r>
        <w:rPr>
          <w:rFonts w:ascii="Times New Roman"/>
          <w:b w:val="false"/>
          <w:i w:val="false"/>
          <w:color w:val="000000"/>
          <w:sz w:val="28"/>
        </w:rPr>
        <w:t>
      қаржы активтерiн сатып алу – 47 296 003 мың теңге;</w:t>
      </w:r>
    </w:p>
    <w:p>
      <w:pPr>
        <w:spacing w:after="0"/>
        <w:ind w:left="0"/>
        <w:jc w:val="both"/>
      </w:pPr>
      <w:r>
        <w:rPr>
          <w:rFonts w:ascii="Times New Roman"/>
          <w:b w:val="false"/>
          <w:i w:val="false"/>
          <w:color w:val="000000"/>
          <w:sz w:val="28"/>
        </w:rPr>
        <w:t xml:space="preserve">
      5) бюджет тапшылығы (профициті) – (-45 776 265,1)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45 776 265,1 мың теңге;</w:t>
      </w:r>
    </w:p>
    <w:p>
      <w:pPr>
        <w:spacing w:after="0"/>
        <w:ind w:left="0"/>
        <w:jc w:val="both"/>
      </w:pPr>
      <w:r>
        <w:rPr>
          <w:rFonts w:ascii="Times New Roman"/>
          <w:b w:val="false"/>
          <w:i w:val="false"/>
          <w:color w:val="000000"/>
          <w:sz w:val="28"/>
        </w:rPr>
        <w:t>
      7) қарыздар түсімдері – 57 340 818мың теңге;</w:t>
      </w:r>
    </w:p>
    <w:p>
      <w:pPr>
        <w:spacing w:after="0"/>
        <w:ind w:left="0"/>
        <w:jc w:val="both"/>
      </w:pPr>
      <w:r>
        <w:rPr>
          <w:rFonts w:ascii="Times New Roman"/>
          <w:b w:val="false"/>
          <w:i w:val="false"/>
          <w:color w:val="000000"/>
          <w:sz w:val="28"/>
        </w:rPr>
        <w:t xml:space="preserve">
      8) қарыздарды өтеу – (-40 657 592) мың теңге; </w:t>
      </w:r>
    </w:p>
    <w:p>
      <w:pPr>
        <w:spacing w:after="0"/>
        <w:ind w:left="0"/>
        <w:jc w:val="both"/>
      </w:pPr>
      <w:r>
        <w:rPr>
          <w:rFonts w:ascii="Times New Roman"/>
          <w:b w:val="false"/>
          <w:i w:val="false"/>
          <w:color w:val="000000"/>
          <w:sz w:val="28"/>
        </w:rPr>
        <w:t>
      9) бюджет қаражатының пайдаланылатын қалдықтары – 29 093 039,1 мың теңге.";</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3"/>
    <w:bookmarkStart w:name="z6" w:id="4"/>
    <w:p>
      <w:pPr>
        <w:spacing w:after="0"/>
        <w:ind w:left="0"/>
        <w:jc w:val="both"/>
      </w:pPr>
      <w:r>
        <w:rPr>
          <w:rFonts w:ascii="Times New Roman"/>
          <w:b w:val="false"/>
          <w:i w:val="false"/>
          <w:color w:val="000000"/>
          <w:sz w:val="28"/>
        </w:rPr>
        <w:t xml:space="preserve">
      "4. Астана қаласының жергілікті атқарушы органының 2024 жылға арналған резерві 8 738 000 мың теңге сомасында бекітілсін.". </w:t>
      </w:r>
    </w:p>
    <w:bookmarkEnd w:id="4"/>
    <w:bookmarkStart w:name="z7"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2. Осы шешім 2024 жылдың 1 қаңтарынан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қазандағы</w:t>
            </w:r>
            <w:r>
              <w:br/>
            </w:r>
            <w:r>
              <w:rPr>
                <w:rFonts w:ascii="Times New Roman"/>
                <w:b w:val="false"/>
                <w:i w:val="false"/>
                <w:color w:val="000000"/>
                <w:sz w:val="20"/>
              </w:rPr>
              <w:t>№ 227/28-VIII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Астана қаласының 2024 жылға арналған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1 218 915 156,4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908 540 892,0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623 693 741,0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300 650 226,0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323 043 515,0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204 524 777,0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204 524 777,0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51 718 938,0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38 225 505,0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11 983 175,0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13 483 336,0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8 661 836,0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63 140 464,4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12 743 359,0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48 873 338,4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48 873 338,4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13 889 913,0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5 615 900,0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233 343 887,0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233 343 887,0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233 343 887,0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1 215 129 899,5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37 348 164,0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19 769 637,0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30 484 093,0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363 890 460,0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226 939 813,0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34 741 353,0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47 724 909,0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86 567 942,0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121 799 772,0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118 617 683,0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14 204 234,0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10 606 850,0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48 077 378,0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46 691 387,0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297 508 877,8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116 039 733,0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53 714 230,0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55 848 465,0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73 015 632,8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10 854 028,3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50 134 748,0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43 337 102,0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48 383 399,0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47 019 106,0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106 920 227,0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106 920 227,0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81 989 213,0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ветеринариялық мақсаттағы бұйымдар мен атрибуттарды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120 027 989,4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119 927 989,4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40 668 669,4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77 206 613,3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77 206 613,3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47 296 003,0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47 296 003,0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-45 776 265,1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45 776 265,1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57 340 818,0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54 960 818,0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-40 657 592,0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-40 657 592,0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29 093 039,1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қазандағы</w:t>
            </w:r>
            <w:r>
              <w:br/>
            </w:r>
            <w:r>
              <w:rPr>
                <w:rFonts w:ascii="Times New Roman"/>
                <w:b w:val="false"/>
                <w:i w:val="false"/>
                <w:color w:val="000000"/>
                <w:sz w:val="20"/>
              </w:rPr>
              <w:t>№ 227/28-VIII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4-қосымша</w:t>
            </w:r>
          </w:p>
        </w:tc>
      </w:tr>
    </w:tbl>
    <w:bookmarkStart w:name="z14" w:id="8"/>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2024 жылға арналған бюджетінің бюджеттік даму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қазандағы</w:t>
            </w:r>
            <w:r>
              <w:br/>
            </w:r>
            <w:r>
              <w:rPr>
                <w:rFonts w:ascii="Times New Roman"/>
                <w:b w:val="false"/>
                <w:i w:val="false"/>
                <w:color w:val="000000"/>
                <w:sz w:val="20"/>
              </w:rPr>
              <w:t>№ 227/28-VIII шешіміне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6-қосымша</w:t>
            </w:r>
          </w:p>
        </w:tc>
      </w:tr>
    </w:tbl>
    <w:bookmarkStart w:name="z17" w:id="9"/>
    <w:p>
      <w:pPr>
        <w:spacing w:after="0"/>
        <w:ind w:left="0"/>
        <w:jc w:val="left"/>
      </w:pPr>
      <w:r>
        <w:rPr>
          <w:rFonts w:ascii="Times New Roman"/>
          <w:b/>
          <w:i w:val="false"/>
          <w:color w:val="000000"/>
        </w:rPr>
        <w:t xml:space="preserve"> 2024 жылға арналған Астана қаласының "Алматы" ауданының бюджеттік бағдарламаларының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26 035 929,0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қазандағы</w:t>
            </w:r>
            <w:r>
              <w:br/>
            </w:r>
            <w:r>
              <w:rPr>
                <w:rFonts w:ascii="Times New Roman"/>
                <w:b w:val="false"/>
                <w:i w:val="false"/>
                <w:color w:val="000000"/>
                <w:sz w:val="20"/>
              </w:rPr>
              <w:t>№ 227/28-VIII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9-қосымша</w:t>
            </w:r>
          </w:p>
        </w:tc>
      </w:tr>
    </w:tbl>
    <w:bookmarkStart w:name="z20" w:id="10"/>
    <w:p>
      <w:pPr>
        <w:spacing w:after="0"/>
        <w:ind w:left="0"/>
        <w:jc w:val="left"/>
      </w:pPr>
      <w:r>
        <w:rPr>
          <w:rFonts w:ascii="Times New Roman"/>
          <w:b/>
          <w:i w:val="false"/>
          <w:color w:val="000000"/>
        </w:rPr>
        <w:t xml:space="preserve"> 2024 жылға арналған Астана қаласының "Байқоңыр" ауданының бюджеттік бағдарламаларының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18 504 720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қазандағы</w:t>
            </w:r>
            <w:r>
              <w:br/>
            </w:r>
            <w:r>
              <w:rPr>
                <w:rFonts w:ascii="Times New Roman"/>
                <w:b w:val="false"/>
                <w:i w:val="false"/>
                <w:color w:val="000000"/>
                <w:sz w:val="20"/>
              </w:rPr>
              <w:t>№ 227/28-VIII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12-қосымша</w:t>
            </w:r>
          </w:p>
        </w:tc>
      </w:tr>
    </w:tbl>
    <w:bookmarkStart w:name="z23" w:id="11"/>
    <w:p>
      <w:pPr>
        <w:spacing w:after="0"/>
        <w:ind w:left="0"/>
        <w:jc w:val="left"/>
      </w:pPr>
      <w:r>
        <w:rPr>
          <w:rFonts w:ascii="Times New Roman"/>
          <w:b/>
          <w:i w:val="false"/>
          <w:color w:val="000000"/>
        </w:rPr>
        <w:t xml:space="preserve"> 2024 жылға арналған Астана қаласының "Есіл" ауданының бюджеттік бағдарламаларының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29 041 154,0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29 041 154,0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29 683 003,0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қазандағы</w:t>
            </w:r>
            <w:r>
              <w:br/>
            </w:r>
            <w:r>
              <w:rPr>
                <w:rFonts w:ascii="Times New Roman"/>
                <w:b w:val="false"/>
                <w:i w:val="false"/>
                <w:color w:val="000000"/>
                <w:sz w:val="20"/>
              </w:rPr>
              <w:t>№ 227/28-VIII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15-қосымша</w:t>
            </w:r>
          </w:p>
        </w:tc>
      </w:tr>
    </w:tbl>
    <w:bookmarkStart w:name="z26" w:id="12"/>
    <w:p>
      <w:pPr>
        <w:spacing w:after="0"/>
        <w:ind w:left="0"/>
        <w:jc w:val="left"/>
      </w:pPr>
      <w:r>
        <w:rPr>
          <w:rFonts w:ascii="Times New Roman"/>
          <w:b/>
          <w:i w:val="false"/>
          <w:color w:val="000000"/>
        </w:rPr>
        <w:t xml:space="preserve"> 2024 жылға арналған Астана қаласының "Нұра" ауданының бюджеттік бағдарламаларының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24 002 445,0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 қазандағы</w:t>
            </w:r>
            <w:r>
              <w:br/>
            </w:r>
            <w:r>
              <w:rPr>
                <w:rFonts w:ascii="Times New Roman"/>
                <w:b w:val="false"/>
                <w:i w:val="false"/>
                <w:color w:val="000000"/>
                <w:sz w:val="20"/>
              </w:rPr>
              <w:t>№ 227/28-VIII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18-қосымша</w:t>
            </w:r>
          </w:p>
        </w:tc>
      </w:tr>
    </w:tbl>
    <w:bookmarkStart w:name="z29" w:id="13"/>
    <w:p>
      <w:pPr>
        <w:spacing w:after="0"/>
        <w:ind w:left="0"/>
        <w:jc w:val="left"/>
      </w:pPr>
      <w:r>
        <w:rPr>
          <w:rFonts w:ascii="Times New Roman"/>
          <w:b/>
          <w:i w:val="false"/>
          <w:color w:val="000000"/>
        </w:rPr>
        <w:t xml:space="preserve"> 2024 жылға арналған Астана қаласының "Сарыарқа" ауданының бюджеттік бағдарламаларының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666 254,0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