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581f" w14:textId="1fb5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17 қаңтардағы № 36-3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Шыңғырлау аудандық мәслихаты</w:t>
      </w:r>
      <w:r>
        <w:rPr>
          <w:rFonts w:ascii="Times New Roman"/>
          <w:b/>
          <w:i w:val="false"/>
          <w:color w:val="000000"/>
          <w:sz w:val="28"/>
        </w:rPr>
        <w:t xml:space="preserve">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Шыңғырлау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Шыңғырлау аудандық мәслихаты аппаратының басшысына (С.Шагиров) осы шешімнің,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С.Шагиров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қаңтардығы №36-3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Шығырлау ауданы бойынша 2023-2024 жылдарға арналған жайылымдарды басқару </w:t>
      </w:r>
      <w:r>
        <w:br/>
      </w:r>
      <w:r>
        <w:rPr>
          <w:rFonts w:ascii="Times New Roman"/>
          <w:b/>
          <w:i w:val="false"/>
          <w:color w:val="000000"/>
        </w:rPr>
        <w:t>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xml:space="preserve">
      Осы Шыңғырлау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bookmarkStart w:name="z13"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Шыңғырлау ауданы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2) қолайлы жайылым айналымы схемасы (</w:t>
      </w:r>
      <w:r>
        <w:rPr>
          <w:rFonts w:ascii="Times New Roman"/>
          <w:b w:val="false"/>
          <w:i w:val="false"/>
          <w:color w:val="000000"/>
          <w:sz w:val="28"/>
        </w:rPr>
        <w:t>2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w:t>
      </w:r>
      <w:r>
        <w:rPr>
          <w:rFonts w:ascii="Times New Roman"/>
          <w:b w:val="false"/>
          <w:i w:val="false"/>
          <w:color w:val="000000"/>
          <w:sz w:val="28"/>
        </w:rPr>
        <w:t>3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w:t>
      </w:r>
      <w:r>
        <w:rPr>
          <w:rFonts w:ascii="Times New Roman"/>
          <w:b w:val="false"/>
          <w:i w:val="false"/>
          <w:color w:val="000000"/>
          <w:sz w:val="28"/>
        </w:rPr>
        <w:t>4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w:t>
      </w:r>
      <w:r>
        <w:rPr>
          <w:rFonts w:ascii="Times New Roman"/>
          <w:b w:val="false"/>
          <w:i w:val="false"/>
          <w:color w:val="000000"/>
          <w:sz w:val="28"/>
        </w:rPr>
        <w:t>5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схемаларын (</w:t>
      </w:r>
      <w:r>
        <w:rPr>
          <w:rFonts w:ascii="Times New Roman"/>
          <w:b w:val="false"/>
          <w:i w:val="false"/>
          <w:color w:val="000000"/>
          <w:sz w:val="28"/>
        </w:rPr>
        <w:t>6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7-1) жергілікті жағдайларға мен ерекшеліктеріне қарай жеке қосалқы шаруашылығындағы ауылшаруашылық жануарларын жаюға халықтың қажеттілігін қамтамасыз ету үшін қажетті жайылымдардың сыртқы және ішкі шекаралары мен аумақтарын көрсететін картасын (</w:t>
      </w:r>
      <w:r>
        <w:rPr>
          <w:rFonts w:ascii="Times New Roman"/>
          <w:b w:val="false"/>
          <w:i w:val="false"/>
          <w:color w:val="000000"/>
          <w:sz w:val="28"/>
        </w:rPr>
        <w:t>7-1 қосымша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 малды айдауға арналған сервитуттар туралы мәліметтер және мемлекеттік органдар, жеке және (немесе) заңды тұлғалар ұсынатын өзге де мәліметтер.</w:t>
      </w:r>
    </w:p>
    <w:bookmarkStart w:name="z22" w:id="14"/>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-15; -35 ºС, шілде айында - +25; +40ºС. Жауынның орташа түсімі - 30 мм, ал жылдық – 214 мм. </w:t>
      </w:r>
    </w:p>
    <w:bookmarkEnd w:id="14"/>
    <w:bookmarkStart w:name="z23" w:id="15"/>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 және жусанды-шөлді шөбі. Топырағы ашық-құба, оңтүстікте құмды және сортаң топырақты жерлер кездеседі. Топырақтың құнарлы қабатының қалыңдығы 40-50 см.</w:t>
      </w:r>
    </w:p>
    <w:bookmarkEnd w:id="15"/>
    <w:bookmarkStart w:name="z24" w:id="16"/>
    <w:p>
      <w:pPr>
        <w:spacing w:after="0"/>
        <w:ind w:left="0"/>
        <w:jc w:val="both"/>
      </w:pPr>
      <w:r>
        <w:rPr>
          <w:rFonts w:ascii="Times New Roman"/>
          <w:b w:val="false"/>
          <w:i w:val="false"/>
          <w:color w:val="000000"/>
          <w:sz w:val="28"/>
        </w:rPr>
        <w:t>
      Су режимінің айрықша белігісі әдетте сәуір айының басында басылатын айқын көктемгі су тасқыны болып табылады.</w:t>
      </w:r>
    </w:p>
    <w:bookmarkEnd w:id="16"/>
    <w:bookmarkStart w:name="z25" w:id="17"/>
    <w:p>
      <w:pPr>
        <w:spacing w:after="0"/>
        <w:ind w:left="0"/>
        <w:jc w:val="both"/>
      </w:pPr>
      <w:r>
        <w:rPr>
          <w:rFonts w:ascii="Times New Roman"/>
          <w:b w:val="false"/>
          <w:i w:val="false"/>
          <w:color w:val="000000"/>
          <w:sz w:val="28"/>
        </w:rPr>
        <w:t xml:space="preserve">
      Елек өзені – аудандағы ең ірі өзеңдердің бірі. </w:t>
      </w:r>
    </w:p>
    <w:bookmarkEnd w:id="17"/>
    <w:bookmarkStart w:name="z26" w:id="18"/>
    <w:p>
      <w:pPr>
        <w:spacing w:after="0"/>
        <w:ind w:left="0"/>
        <w:jc w:val="both"/>
      </w:pPr>
      <w:r>
        <w:rPr>
          <w:rFonts w:ascii="Times New Roman"/>
          <w:b w:val="false"/>
          <w:i w:val="false"/>
          <w:color w:val="000000"/>
          <w:sz w:val="28"/>
        </w:rPr>
        <w:t xml:space="preserve">
      Бір ауылшаруашылық малына тұтынудың орташа тәуліктік нормасы Қазақстан Республикасы Премьер-Министрі орынбасарының 2016 жылғы 30 желтоқсандағы № 545 бұйрығымен бекітілген Су тұтынудың және су бұрудың үлестік нормаларын әзірлеу әдістемесіне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18"/>
    <w:bookmarkStart w:name="z27" w:id="19"/>
    <w:p>
      <w:pPr>
        <w:spacing w:after="0"/>
        <w:ind w:left="0"/>
        <w:jc w:val="both"/>
      </w:pPr>
      <w:r>
        <w:rPr>
          <w:rFonts w:ascii="Times New Roman"/>
          <w:b w:val="false"/>
          <w:i w:val="false"/>
          <w:color w:val="000000"/>
          <w:sz w:val="28"/>
        </w:rPr>
        <w:t>
      2022 жылдың 1 қаңтарына Шыңғырлау ауданында 40487 ірі қара мал, 39693 ұсақ мүйізді мал, 9289 жылқы, 54 түйе, 31121 құс бар.</w:t>
      </w:r>
    </w:p>
    <w:bookmarkEnd w:id="19"/>
    <w:bookmarkStart w:name="z28" w:id="20"/>
    <w:p>
      <w:pPr>
        <w:spacing w:after="0"/>
        <w:ind w:left="0"/>
        <w:jc w:val="both"/>
      </w:pPr>
      <w:r>
        <w:rPr>
          <w:rFonts w:ascii="Times New Roman"/>
          <w:b w:val="false"/>
          <w:i w:val="false"/>
          <w:color w:val="000000"/>
          <w:sz w:val="28"/>
        </w:rPr>
        <w:t xml:space="preserve">
      Қазақстан Республикасы Ауыл шаруашылығы министрінің "Жайылымдардың жалпы алаңына жүктеменің жол берілетін шекті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24 сәуірдегі № 172 </w:t>
      </w:r>
      <w:r>
        <w:rPr>
          <w:rFonts w:ascii="Times New Roman"/>
          <w:b w:val="false"/>
          <w:i w:val="false"/>
          <w:color w:val="000000"/>
          <w:sz w:val="28"/>
        </w:rPr>
        <w:t>бұйрығына</w:t>
      </w:r>
      <w:r>
        <w:rPr>
          <w:rFonts w:ascii="Times New Roman"/>
          <w:b w:val="false"/>
          <w:i w:val="false"/>
          <w:color w:val="000000"/>
          <w:sz w:val="28"/>
        </w:rPr>
        <w:t xml:space="preserve"> сәйкес 2015 жылғы 14 сәуірдегі № 3-3/332 "Жайылымдардың жалпы алаңына жүктеменің шекті жол берілетін нормасын бекіту туралы" құрғақ даладағы 1 басқа жүктеме нормативі: ірі қара мал – 8,5 гектар, қой мен ешкі – 1,7 гектар, жылқы – 10,2 гектар, түйе-11,9 гектар</w:t>
      </w:r>
    </w:p>
    <w:bookmarkEnd w:id="20"/>
    <w:bookmarkStart w:name="z29" w:id="21"/>
    <w:p>
      <w:pPr>
        <w:spacing w:after="0"/>
        <w:ind w:left="0"/>
        <w:jc w:val="both"/>
      </w:pPr>
      <w:r>
        <w:rPr>
          <w:rFonts w:ascii="Times New Roman"/>
          <w:b w:val="false"/>
          <w:i w:val="false"/>
          <w:color w:val="000000"/>
          <w:sz w:val="28"/>
        </w:rPr>
        <w:t>
      Жайылымдардың жалпы алаңына жүктеменің шекті рұқсат етілген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аудан (кіші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өнімділігі жалпы пайда/ жем өнімдері, центнер/ гектар қосалқы аймақтар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1 басына шаққандағы жайылым аланының нормасы, қалпына келтірілген және бұзылған жерлерде,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Бетегелі-жусанды-көделі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Әкімшілік-аумақтық бөлініс бойынша Шыңғырлау ауданында 8 ауылдық округтер, 25 ауылдық елді - мекендер орналасқан.</w:t>
      </w:r>
    </w:p>
    <w:bookmarkEnd w:id="22"/>
    <w:bookmarkStart w:name="z31" w:id="23"/>
    <w:p>
      <w:pPr>
        <w:spacing w:after="0"/>
        <w:ind w:left="0"/>
        <w:jc w:val="both"/>
      </w:pPr>
      <w:r>
        <w:rPr>
          <w:rFonts w:ascii="Times New Roman"/>
          <w:b w:val="false"/>
          <w:i w:val="false"/>
          <w:color w:val="000000"/>
          <w:sz w:val="28"/>
        </w:rPr>
        <w:t>
      Санаттар бөлінісінде Шыңғырлау ауданы аумағының жалпы ауданы ( га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емес мақсаттағы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92065</w:t>
            </w:r>
          </w:p>
        </w:tc>
      </w:tr>
    </w:tbl>
    <w:bookmarkStart w:name="z32" w:id="24"/>
    <w:p>
      <w:pPr>
        <w:spacing w:after="0"/>
        <w:ind w:left="0"/>
        <w:jc w:val="both"/>
      </w:pPr>
      <w:r>
        <w:rPr>
          <w:rFonts w:ascii="Times New Roman"/>
          <w:b w:val="false"/>
          <w:i w:val="false"/>
          <w:color w:val="000000"/>
          <w:sz w:val="28"/>
        </w:rPr>
        <w:t>
      Ауылдық округтер бөлінісінде ауданның жер пайдалануы ( га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егіс алқабы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және арнайы қор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Торатбас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Ақсогым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4" w:id="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Шыңғырлау ауданы аумағында </w:t>
      </w:r>
      <w:r>
        <w:br/>
      </w:r>
      <w:r>
        <w:rPr>
          <w:rFonts w:ascii="Times New Roman"/>
          <w:b/>
          <w:i w:val="false"/>
          <w:color w:val="000000"/>
        </w:rPr>
        <w:t>жайылымдардың орналасу схемасы (картасы)</w:t>
      </w:r>
    </w:p>
    <w:bookmarkEnd w:id="25"/>
    <w:bookmarkStart w:name="z35" w:id="26"/>
    <w:p>
      <w:pPr>
        <w:spacing w:after="0"/>
        <w:ind w:left="0"/>
        <w:jc w:val="left"/>
      </w:pPr>
    </w:p>
    <w:bookmarkEnd w:id="26"/>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2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37" w:id="27"/>
    <w:p>
      <w:pPr>
        <w:spacing w:after="0"/>
        <w:ind w:left="0"/>
        <w:jc w:val="left"/>
      </w:pPr>
      <w:r>
        <w:rPr>
          <w:rFonts w:ascii="Times New Roman"/>
          <w:b/>
          <w:i w:val="false"/>
          <w:color w:val="000000"/>
        </w:rPr>
        <w:t xml:space="preserve"> Шыңғырлау ауданы Ақбұлақ ауылдық округінің жайылым айналымдарының қолайлы схемалары</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4422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Шыңғырлау ауданы Ақтау ауылдық округінің жайылым айналымдарының қолайлы схемалары </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left"/>
      </w:pPr>
      <w:r>
        <w:rPr>
          <w:rFonts w:ascii="Times New Roman"/>
          <w:b/>
          <w:i w:val="false"/>
          <w:color w:val="000000"/>
        </w:rPr>
        <w:t xml:space="preserve"> Шыңғырлау ауданы Ақшат ауылдық округінің жайылым айналымдарының қолайлы схемалары</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112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3"/>
    <w:p>
      <w:pPr>
        <w:spacing w:after="0"/>
        <w:ind w:left="0"/>
        <w:jc w:val="left"/>
      </w:pPr>
      <w:r>
        <w:rPr>
          <w:rFonts w:ascii="Times New Roman"/>
          <w:b/>
          <w:i w:val="false"/>
          <w:color w:val="000000"/>
        </w:rPr>
        <w:t xml:space="preserve"> Шыңғырлау ауданы Алмаз ауылдық округінің жайылым айналымдарының қолайлы схемалары </w:t>
      </w:r>
    </w:p>
    <w:bookmarkEnd w:id="33"/>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5"/>
    <w:p>
      <w:pPr>
        <w:spacing w:after="0"/>
        <w:ind w:left="0"/>
        <w:jc w:val="left"/>
      </w:pPr>
      <w:r>
        <w:rPr>
          <w:rFonts w:ascii="Times New Roman"/>
          <w:b/>
          <w:i w:val="false"/>
          <w:color w:val="000000"/>
        </w:rPr>
        <w:t xml:space="preserve"> Шыңғырлау ауданы Ардақ ауылдық округінің жайылым айналымдарының қолайлы схемалары </w:t>
      </w:r>
    </w:p>
    <w:bookmarkEnd w:id="35"/>
    <w:bookmarkStart w:name="z4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1628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7"/>
    <w:p>
      <w:pPr>
        <w:spacing w:after="0"/>
        <w:ind w:left="0"/>
        <w:jc w:val="left"/>
      </w:pPr>
      <w:r>
        <w:rPr>
          <w:rFonts w:ascii="Times New Roman"/>
          <w:b/>
          <w:i w:val="false"/>
          <w:color w:val="000000"/>
        </w:rPr>
        <w:t xml:space="preserve"> Шыңғырлау ауданы Ащысай ауылдық округінің жайылым айналымдарының қолайлы схемалары </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2517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9"/>
    <w:p>
      <w:pPr>
        <w:spacing w:after="0"/>
        <w:ind w:left="0"/>
        <w:jc w:val="left"/>
      </w:pPr>
      <w:r>
        <w:rPr>
          <w:rFonts w:ascii="Times New Roman"/>
          <w:b/>
          <w:i w:val="false"/>
          <w:color w:val="000000"/>
        </w:rPr>
        <w:t xml:space="preserve"> Шыңғырлау ауданы Қарағаш ауылдық округінің жайылым айналымдарының қолайлы схемалары</w:t>
      </w:r>
    </w:p>
    <w:bookmarkEnd w:id="39"/>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4422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422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1"/>
    <w:p>
      <w:pPr>
        <w:spacing w:after="0"/>
        <w:ind w:left="0"/>
        <w:jc w:val="left"/>
      </w:pPr>
      <w:r>
        <w:rPr>
          <w:rFonts w:ascii="Times New Roman"/>
          <w:b/>
          <w:i w:val="false"/>
          <w:color w:val="000000"/>
        </w:rPr>
        <w:t xml:space="preserve"> Шыңғырлау ауданы Шыңғырлау ауылдық округінің жайылым айналымдарының қолайлы схемалары </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683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54" w:id="43"/>
    <w:p>
      <w:pPr>
        <w:spacing w:after="0"/>
        <w:ind w:left="0"/>
        <w:jc w:val="left"/>
      </w:pPr>
      <w:r>
        <w:rPr>
          <w:rFonts w:ascii="Times New Roman"/>
          <w:b/>
          <w:i w:val="false"/>
          <w:color w:val="000000"/>
        </w:rPr>
        <w:t xml:space="preserve"> Шыңғырлау ауданы Ақбұлақ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073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5"/>
    <w:p>
      <w:pPr>
        <w:spacing w:after="0"/>
        <w:ind w:left="0"/>
        <w:jc w:val="left"/>
      </w:pPr>
      <w:r>
        <w:rPr>
          <w:rFonts w:ascii="Times New Roman"/>
          <w:b/>
          <w:i w:val="false"/>
          <w:color w:val="000000"/>
        </w:rPr>
        <w:t xml:space="preserve"> Шыңғырлау ауданы Ақтау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7"/>
    <w:p>
      <w:pPr>
        <w:spacing w:after="0"/>
        <w:ind w:left="0"/>
        <w:jc w:val="left"/>
      </w:pPr>
      <w:r>
        <w:rPr>
          <w:rFonts w:ascii="Times New Roman"/>
          <w:b/>
          <w:i w:val="false"/>
          <w:color w:val="000000"/>
        </w:rPr>
        <w:t xml:space="preserve"> Шыңғырлау ауданы Ақшат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2136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136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left"/>
      </w:pPr>
      <w:r>
        <w:rPr>
          <w:rFonts w:ascii="Times New Roman"/>
          <w:b/>
          <w:i w:val="false"/>
          <w:color w:val="000000"/>
        </w:rPr>
        <w:t xml:space="preserve"> Шыңғырлау ауданы Алмаз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1"/>
    <w:p>
      <w:pPr>
        <w:spacing w:after="0"/>
        <w:ind w:left="0"/>
        <w:jc w:val="left"/>
      </w:pPr>
      <w:r>
        <w:rPr>
          <w:rFonts w:ascii="Times New Roman"/>
          <w:b/>
          <w:i w:val="false"/>
          <w:color w:val="000000"/>
        </w:rPr>
        <w:t xml:space="preserve"> Шыңғырлау ауданы Ардақ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3914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3"/>
    <w:p>
      <w:pPr>
        <w:spacing w:after="0"/>
        <w:ind w:left="0"/>
        <w:jc w:val="left"/>
      </w:pPr>
      <w:r>
        <w:rPr>
          <w:rFonts w:ascii="Times New Roman"/>
          <w:b/>
          <w:i w:val="false"/>
          <w:color w:val="000000"/>
        </w:rPr>
        <w:t xml:space="preserve"> Шыңғырлау ауданы Ащысай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2136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136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55"/>
    <w:p>
      <w:pPr>
        <w:spacing w:after="0"/>
        <w:ind w:left="0"/>
        <w:jc w:val="left"/>
      </w:pPr>
      <w:r>
        <w:rPr>
          <w:rFonts w:ascii="Times New Roman"/>
          <w:b/>
          <w:i w:val="false"/>
          <w:color w:val="000000"/>
        </w:rPr>
        <w:t xml:space="preserve"> Шыңғырлау ауданы Қарағаш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
    <w:bookmarkStart w:name="z67" w:id="56"/>
    <w:p>
      <w:pPr>
        <w:spacing w:after="0"/>
        <w:ind w:left="0"/>
        <w:jc w:val="left"/>
      </w:pPr>
    </w:p>
    <w:bookmarkEnd w:id="56"/>
    <w:p>
      <w:pPr>
        <w:spacing w:after="0"/>
        <w:ind w:left="0"/>
        <w:jc w:val="both"/>
      </w:pPr>
      <w:r>
        <w:drawing>
          <wp:inline distT="0" distB="0" distL="0" distR="0">
            <wp:extent cx="67564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9067800"/>
                    </a:xfrm>
                    <a:prstGeom prst="rect">
                      <a:avLst/>
                    </a:prstGeom>
                  </pic:spPr>
                </pic:pic>
              </a:graphicData>
            </a:graphic>
          </wp:inline>
        </w:drawing>
      </w:r>
    </w:p>
    <w:p>
      <w:pPr>
        <w:spacing w:after="0"/>
        <w:ind w:left="0"/>
        <w:jc w:val="left"/>
      </w:pPr>
      <w:r>
        <w:br/>
      </w:r>
    </w:p>
    <w:bookmarkStart w:name="z68" w:id="57"/>
    <w:p>
      <w:pPr>
        <w:spacing w:after="0"/>
        <w:ind w:left="0"/>
        <w:jc w:val="left"/>
      </w:pPr>
      <w:r>
        <w:rPr>
          <w:rFonts w:ascii="Times New Roman"/>
          <w:b/>
          <w:i w:val="false"/>
          <w:color w:val="000000"/>
        </w:rPr>
        <w:t xml:space="preserve"> Шыңғырлау ауданы Шыңғырлау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7"/>
    <w:bookmarkStart w:name="z69" w:id="58"/>
    <w:p>
      <w:pPr>
        <w:spacing w:after="0"/>
        <w:ind w:left="0"/>
        <w:jc w:val="left"/>
      </w:pPr>
    </w:p>
    <w:bookmarkEnd w:id="58"/>
    <w:p>
      <w:pPr>
        <w:spacing w:after="0"/>
        <w:ind w:left="0"/>
        <w:jc w:val="both"/>
      </w:pPr>
      <w:r>
        <w:drawing>
          <wp:inline distT="0" distB="0" distL="0" distR="0">
            <wp:extent cx="7112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878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71" w:id="59"/>
    <w:p>
      <w:pPr>
        <w:spacing w:after="0"/>
        <w:ind w:left="0"/>
        <w:jc w:val="left"/>
      </w:pPr>
      <w:r>
        <w:rPr>
          <w:rFonts w:ascii="Times New Roman"/>
          <w:b/>
          <w:i w:val="false"/>
          <w:color w:val="000000"/>
        </w:rPr>
        <w:t xml:space="preserve"> Шыңғырлау ауданы Ақбұлақ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left"/>
      </w:pPr>
      <w:r>
        <w:rPr>
          <w:rFonts w:ascii="Times New Roman"/>
          <w:b/>
          <w:i w:val="false"/>
          <w:color w:val="000000"/>
        </w:rPr>
        <w:t xml:space="preserve"> Шыңғырлау ауданы Ақтау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2"/>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65"/>
    <w:p>
      <w:pPr>
        <w:spacing w:after="0"/>
        <w:ind w:left="0"/>
        <w:jc w:val="left"/>
      </w:pPr>
      <w:r>
        <w:rPr>
          <w:rFonts w:ascii="Times New Roman"/>
          <w:b/>
          <w:i w:val="false"/>
          <w:color w:val="000000"/>
        </w:rPr>
        <w:t xml:space="preserve"> Шыңғырлау ауданы Ақшат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8"/>
    <w:p>
      <w:pPr>
        <w:spacing w:after="0"/>
        <w:ind w:left="0"/>
        <w:jc w:val="left"/>
      </w:pPr>
      <w:r>
        <w:rPr>
          <w:rFonts w:ascii="Times New Roman"/>
          <w:b/>
          <w:i w:val="false"/>
          <w:color w:val="000000"/>
        </w:rPr>
        <w:t xml:space="preserve"> Шыңғырлау ауданы Алмаз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8"/>
    <w:bookmarkStart w:name="z8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left"/>
      </w:pPr>
      <w:r>
        <w:rPr>
          <w:rFonts w:ascii="Times New Roman"/>
          <w:b/>
          <w:i w:val="false"/>
          <w:color w:val="000000"/>
        </w:rPr>
        <w:t xml:space="preserve"> Шыңғырлау ауданы Ардақ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left"/>
      </w:pPr>
      <w:r>
        <w:rPr>
          <w:rFonts w:ascii="Times New Roman"/>
          <w:b/>
          <w:i w:val="false"/>
          <w:color w:val="000000"/>
        </w:rPr>
        <w:t xml:space="preserve"> Шыңғырлау ауданы Ащысай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7"/>
    <w:p>
      <w:pPr>
        <w:spacing w:after="0"/>
        <w:ind w:left="0"/>
        <w:jc w:val="left"/>
      </w:pPr>
      <w:r>
        <w:rPr>
          <w:rFonts w:ascii="Times New Roman"/>
          <w:b/>
          <w:i w:val="false"/>
          <w:color w:val="000000"/>
        </w:rPr>
        <w:t xml:space="preserve"> Шыңғырлау ауданы Қарағаш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0"/>
    <w:p>
      <w:pPr>
        <w:spacing w:after="0"/>
        <w:ind w:left="0"/>
        <w:jc w:val="left"/>
      </w:pPr>
      <w:r>
        <w:rPr>
          <w:rFonts w:ascii="Times New Roman"/>
          <w:b/>
          <w:i w:val="false"/>
          <w:color w:val="000000"/>
        </w:rPr>
        <w:t xml:space="preserve"> Шыңғырлау ауданы Шыңғырлау ауылдық округ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Жоспарға 5-қосымша </w:t>
            </w:r>
          </w:p>
        </w:tc>
      </w:tr>
    </w:tbl>
    <w:bookmarkStart w:name="z96" w:id="83"/>
    <w:p>
      <w:pPr>
        <w:spacing w:after="0"/>
        <w:ind w:left="0"/>
        <w:jc w:val="left"/>
      </w:pPr>
      <w:r>
        <w:rPr>
          <w:rFonts w:ascii="Times New Roman"/>
          <w:b/>
          <w:i w:val="false"/>
          <w:color w:val="000000"/>
        </w:rPr>
        <w:t xml:space="preserve"> Шыңғырлау ауданы Ақбұлақ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3"/>
    <w:bookmarkStart w:name="z9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6"/>
    <w:p>
      <w:pPr>
        <w:spacing w:after="0"/>
        <w:ind w:left="0"/>
        <w:jc w:val="left"/>
      </w:pPr>
      <w:r>
        <w:rPr>
          <w:rFonts w:ascii="Times New Roman"/>
          <w:b/>
          <w:i w:val="false"/>
          <w:color w:val="000000"/>
        </w:rPr>
        <w:t xml:space="preserve"> Шыңғырлау ауданы Ақтау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9"/>
    <w:p>
      <w:pPr>
        <w:spacing w:after="0"/>
        <w:ind w:left="0"/>
        <w:jc w:val="left"/>
      </w:pPr>
      <w:r>
        <w:rPr>
          <w:rFonts w:ascii="Times New Roman"/>
          <w:b/>
          <w:i w:val="false"/>
          <w:color w:val="000000"/>
        </w:rPr>
        <w:t xml:space="preserve"> Шыңғырлау ауданы Ақшат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
    <w:bookmarkStart w:name="z10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2"/>
    <w:p>
      <w:pPr>
        <w:spacing w:after="0"/>
        <w:ind w:left="0"/>
        <w:jc w:val="left"/>
      </w:pPr>
      <w:r>
        <w:rPr>
          <w:rFonts w:ascii="Times New Roman"/>
          <w:b/>
          <w:i w:val="false"/>
          <w:color w:val="000000"/>
        </w:rPr>
        <w:t xml:space="preserve"> Шыңғырлау ауданы Алмаз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5"/>
    <w:p>
      <w:pPr>
        <w:spacing w:after="0"/>
        <w:ind w:left="0"/>
        <w:jc w:val="left"/>
      </w:pPr>
      <w:r>
        <w:rPr>
          <w:rFonts w:ascii="Times New Roman"/>
          <w:b/>
          <w:i w:val="false"/>
          <w:color w:val="000000"/>
        </w:rPr>
        <w:t xml:space="preserve"> Шыңғырлау ауданы Ардақ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5"/>
    <w:bookmarkStart w:name="z10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98"/>
    <w:p>
      <w:pPr>
        <w:spacing w:after="0"/>
        <w:ind w:left="0"/>
        <w:jc w:val="left"/>
      </w:pPr>
      <w:r>
        <w:rPr>
          <w:rFonts w:ascii="Times New Roman"/>
          <w:b/>
          <w:i w:val="false"/>
          <w:color w:val="000000"/>
        </w:rPr>
        <w:t xml:space="preserve"> Шыңғырлау ауданы Ащысай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
    <w:bookmarkStart w:name="z11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1"/>
    <w:p>
      <w:pPr>
        <w:spacing w:after="0"/>
        <w:ind w:left="0"/>
        <w:jc w:val="left"/>
      </w:pPr>
      <w:r>
        <w:rPr>
          <w:rFonts w:ascii="Times New Roman"/>
          <w:b/>
          <w:i w:val="false"/>
          <w:color w:val="000000"/>
        </w:rPr>
        <w:t xml:space="preserve"> Шыңғырлау ауданы Қарағаш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1"/>
    <w:bookmarkStart w:name="z11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4"/>
    <w:p>
      <w:pPr>
        <w:spacing w:after="0"/>
        <w:ind w:left="0"/>
        <w:jc w:val="left"/>
      </w:pPr>
      <w:r>
        <w:rPr>
          <w:rFonts w:ascii="Times New Roman"/>
          <w:b/>
          <w:i w:val="false"/>
          <w:color w:val="000000"/>
        </w:rPr>
        <w:t xml:space="preserve"> Шыңғырлау ауданы Шыңғырлау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4"/>
    <w:bookmarkStart w:name="z11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121" w:id="10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 Ақбұлақ ауылдық округі</w:t>
      </w:r>
    </w:p>
    <w:bookmarkEnd w:id="107"/>
    <w:bookmarkStart w:name="z12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p>
            <w:pPr>
              <w:spacing w:after="20"/>
              <w:ind w:left="20"/>
              <w:jc w:val="both"/>
            </w:pP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24" w:id="110"/>
          <w:p>
            <w:pPr>
              <w:spacing w:after="0"/>
              <w:ind w:left="0"/>
              <w:jc w:val="both"/>
            </w:pPr>
            <w:bookmarkStart w:name="z124" w:id="111"/>
            <w:r>
              <w:rPr>
                <w:rFonts w:ascii="Times New Roman"/>
                <w:b/>
                <w:i w:val="false"/>
                <w:color w:val="000000"/>
              </w:rPr>
              <w:t xml:space="preserve"> Аудандық маңызы бар қала, кент, ауыл, ауылдық округ маңында орналасқан </w:t>
            </w:r>
          </w:p>
          <w:bookmarkEnd w:id="111"/>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Ақтау ауылдық округі</w:t>
            </w:r>
          </w:p>
          <w:bookmarkEnd w:id="110"/>
          <w:bookmarkStart w:name="z125" w:id="112"/>
          <w:p>
            <w:pPr>
              <w:spacing w:after="20"/>
              <w:ind w:left="20"/>
              <w:jc w:val="both"/>
            </w:pPr>
          </w:p>
          <w:bookmarkEnd w:id="112"/>
          <w:p>
            <w:pPr>
              <w:spacing w:after="20"/>
              <w:ind w:left="2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66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27" w:id="113"/>
          <w:p>
            <w:pPr>
              <w:spacing w:after="0"/>
              <w:ind w:left="0"/>
              <w:jc w:val="both"/>
            </w:pPr>
            <w:bookmarkStart w:name="z127" w:id="114"/>
            <w:r>
              <w:rPr>
                <w:rFonts w:ascii="Times New Roman"/>
                <w:b/>
                <w:i w:val="false"/>
                <w:color w:val="000000"/>
              </w:rPr>
              <w:t xml:space="preserve"> Аудандық маңызы бар қала, кент, ауыл, ауылдық округ маңында орналасқан </w:t>
            </w:r>
          </w:p>
          <w:bookmarkEnd w:id="114"/>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Ақшат ауылдық округі</w:t>
            </w:r>
          </w:p>
          <w:bookmarkEnd w:id="113"/>
          <w:bookmarkStart w:name="z128" w:id="115"/>
          <w:p>
            <w:pPr>
              <w:spacing w:after="20"/>
              <w:ind w:left="20"/>
              <w:jc w:val="both"/>
            </w:pPr>
          </w:p>
          <w:bookmarkEnd w:id="115"/>
          <w:p>
            <w:pPr>
              <w:spacing w:after="20"/>
              <w:ind w:left="2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96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30" w:id="116"/>
          <w:p>
            <w:pPr>
              <w:spacing w:after="0"/>
              <w:ind w:left="0"/>
              <w:jc w:val="both"/>
            </w:pPr>
            <w:bookmarkStart w:name="z130" w:id="117"/>
            <w:r>
              <w:rPr>
                <w:rFonts w:ascii="Times New Roman"/>
                <w:b/>
                <w:i w:val="false"/>
                <w:color w:val="000000"/>
              </w:rPr>
              <w:t xml:space="preserve"> Аудандық маңызы бар қала, кент, ауыл, ауылдық округ маңында орналасқан </w:t>
            </w:r>
          </w:p>
          <w:bookmarkEnd w:id="117"/>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Алмаз ауылдық округі</w:t>
            </w:r>
          </w:p>
          <w:bookmarkEnd w:id="116"/>
          <w:bookmarkStart w:name="z131" w:id="118"/>
          <w:p>
            <w:pPr>
              <w:spacing w:after="20"/>
              <w:ind w:left="20"/>
              <w:jc w:val="both"/>
            </w:pPr>
          </w:p>
          <w:bookmarkEnd w:id="118"/>
          <w:p>
            <w:pPr>
              <w:spacing w:after="20"/>
              <w:ind w:left="2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88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33" w:id="119"/>
          <w:p>
            <w:pPr>
              <w:spacing w:after="0"/>
              <w:ind w:left="0"/>
              <w:jc w:val="both"/>
            </w:pPr>
            <w:bookmarkStart w:name="z133" w:id="120"/>
            <w:r>
              <w:rPr>
                <w:rFonts w:ascii="Times New Roman"/>
                <w:b/>
                <w:i w:val="false"/>
                <w:color w:val="000000"/>
              </w:rPr>
              <w:t xml:space="preserve"> Аудандық маңызы бар қала, кент, ауыл, ауылдық округ маңында орналасқан </w:t>
            </w:r>
          </w:p>
          <w:bookmarkEnd w:id="120"/>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Ардаақ ауылдық округі</w:t>
            </w:r>
          </w:p>
          <w:bookmarkEnd w:id="119"/>
          <w:bookmarkStart w:name="z134" w:id="121"/>
          <w:p>
            <w:pPr>
              <w:spacing w:after="20"/>
              <w:ind w:left="20"/>
              <w:jc w:val="both"/>
            </w:pPr>
          </w:p>
          <w:bookmarkEnd w:id="121"/>
          <w:p>
            <w:pPr>
              <w:spacing w:after="20"/>
              <w:ind w:left="2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71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36" w:id="122"/>
          <w:p>
            <w:pPr>
              <w:spacing w:after="0"/>
              <w:ind w:left="0"/>
              <w:jc w:val="both"/>
            </w:pPr>
            <w:bookmarkStart w:name="z136" w:id="123"/>
            <w:r>
              <w:rPr>
                <w:rFonts w:ascii="Times New Roman"/>
                <w:b/>
                <w:i w:val="false"/>
                <w:color w:val="000000"/>
              </w:rPr>
              <w:t xml:space="preserve"> Аудандық маңызы бар қала, кент, ауыл, ауылдық округ маңында орналасқан </w:t>
            </w:r>
          </w:p>
          <w:bookmarkEnd w:id="123"/>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Ащысай ауылдық округі</w:t>
            </w:r>
          </w:p>
          <w:bookmarkEnd w:id="122"/>
          <w:bookmarkStart w:name="z137" w:id="124"/>
          <w:p>
            <w:pPr>
              <w:spacing w:after="20"/>
              <w:ind w:left="20"/>
              <w:jc w:val="both"/>
            </w:pPr>
          </w:p>
          <w:bookmarkEnd w:id="124"/>
          <w:p>
            <w:pPr>
              <w:spacing w:after="20"/>
              <w:ind w:left="2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76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39" w:id="125"/>
          <w:p>
            <w:pPr>
              <w:spacing w:after="0"/>
              <w:ind w:left="0"/>
              <w:jc w:val="both"/>
            </w:pPr>
            <w:bookmarkStart w:name="z139" w:id="126"/>
            <w:r>
              <w:rPr>
                <w:rFonts w:ascii="Times New Roman"/>
                <w:b/>
                <w:i w:val="false"/>
                <w:color w:val="000000"/>
              </w:rPr>
              <w:t xml:space="preserve"> Аудандық маңызы бар қала, кент, ауыл, ауылдық округ маңында орналасқан </w:t>
            </w:r>
          </w:p>
          <w:bookmarkEnd w:id="126"/>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Қарағаш ауылдық округі</w:t>
            </w:r>
          </w:p>
          <w:bookmarkEnd w:id="125"/>
          <w:bookmarkStart w:name="z140" w:id="127"/>
          <w:p>
            <w:pPr>
              <w:spacing w:after="20"/>
              <w:ind w:left="20"/>
              <w:jc w:val="both"/>
            </w:pPr>
          </w:p>
          <w:bookmarkEnd w:id="127"/>
          <w:p>
            <w:pPr>
              <w:spacing w:after="20"/>
              <w:ind w:left="2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06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bookmarkStart w:name="z142" w:id="128"/>
          <w:p>
            <w:pPr>
              <w:spacing w:after="0"/>
              <w:ind w:left="0"/>
              <w:jc w:val="both"/>
            </w:pPr>
            <w:bookmarkStart w:name="z142" w:id="129"/>
            <w:r>
              <w:rPr>
                <w:rFonts w:ascii="Times New Roman"/>
                <w:b/>
                <w:i w:val="false"/>
                <w:color w:val="000000"/>
              </w:rPr>
              <w:t xml:space="preserve"> Аудандық маңызы бар қала, кент, ауыл, ауылдық округ маңында орналасқан </w:t>
            </w:r>
          </w:p>
          <w:bookmarkEnd w:id="129"/>
          <w:p>
            <w:pPr>
              <w:spacing w:after="20"/>
              <w:ind w:left="20"/>
              <w:jc w:val="both"/>
            </w:pPr>
          </w:p>
          <w:p>
            <w:pPr>
              <w:spacing w:after="20"/>
              <w:ind w:left="20"/>
              <w:jc w:val="both"/>
            </w:pPr>
            <w:r>
              <w:rPr>
                <w:rFonts w:ascii="Times New Roman"/>
                <w:b/>
                <w:i w:val="false"/>
                <w:color w:val="000000"/>
              </w:rPr>
              <w:t xml:space="preserve">жайылымдармен қамтамасыз етілмеген жеке және (немесе) заңды тұлғалардың ауыл </w:t>
            </w:r>
          </w:p>
          <w:p>
            <w:pPr>
              <w:spacing w:after="20"/>
              <w:ind w:left="20"/>
              <w:jc w:val="both"/>
            </w:pPr>
            <w:r>
              <w:rPr>
                <w:rFonts w:ascii="Times New Roman"/>
                <w:b/>
                <w:i w:val="false"/>
                <w:color w:val="000000"/>
              </w:rPr>
              <w:t xml:space="preserve">шаруашылығы жануарларының мал басын шалғайдағы жайылымдарға орналастыру </w:t>
            </w:r>
          </w:p>
          <w:p>
            <w:pPr>
              <w:spacing w:after="20"/>
              <w:ind w:left="20"/>
              <w:jc w:val="both"/>
            </w:pPr>
            <w:r>
              <w:rPr>
                <w:rFonts w:ascii="Times New Roman"/>
                <w:b/>
                <w:i w:val="false"/>
                <w:color w:val="000000"/>
              </w:rPr>
              <w:t>схемасы Шыңғырлау ауылдық округі</w:t>
            </w:r>
          </w:p>
          <w:bookmarkEnd w:id="128"/>
          <w:bookmarkStart w:name="z143" w:id="130"/>
          <w:p>
            <w:pPr>
              <w:spacing w:after="20"/>
              <w:ind w:left="20"/>
              <w:jc w:val="both"/>
            </w:pPr>
          </w:p>
          <w:bookmarkEnd w:id="130"/>
          <w:p>
            <w:pPr>
              <w:spacing w:after="20"/>
              <w:ind w:left="2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47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890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Жоспарға 7-қосымша </w:t>
            </w:r>
          </w:p>
        </w:tc>
      </w:tr>
    </w:tbl>
    <w:bookmarkStart w:name="z146" w:id="131"/>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графигі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жаюдың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жайылымнан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r>
    </w:tbl>
    <w:bookmarkStart w:name="z147" w:id="132"/>
    <w:p>
      <w:pPr>
        <w:spacing w:after="0"/>
        <w:ind w:left="0"/>
        <w:jc w:val="both"/>
      </w:pPr>
      <w:r>
        <w:rPr>
          <w:rFonts w:ascii="Times New Roman"/>
          <w:b w:val="false"/>
          <w:i w:val="false"/>
          <w:color w:val="000000"/>
          <w:sz w:val="28"/>
        </w:rPr>
        <w:t>
      Жайылымдық кезең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132"/>
    <w:bookmarkStart w:name="z148" w:id="133"/>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 қалыңдығымен тереңдігіне және басқа да факторларға байланысты. Көктемде жайылымның басталуы шөптің қайта өсуі басталғаннан кейін екі аптадан кешіктірмей және жайылым мерзімдерінің аяқталуы белгілі бір жылдың климаттық жағдайларына байланысты болады және ерте немесе кеш мерзімге ауыстырылуы мүмкін. Бұл шаралар жайылымдардың деградациясының және жел эрозиясының алдын алады. Шыңғырлау ауданы аумағындағы жайылымдық жерлерді негізгі пайдаланушылар ауыл шаруашылығы құрылымдары болып табылады. Елді мекендер тұрғындарының ауыл шаруашылығы жануарлары елді мекендердің, ауыл шаруашылығы құрылымдарының жерлерінде және босалқы жерлерде жайылады.</w:t>
      </w:r>
    </w:p>
    <w:bookmarkEnd w:id="133"/>
    <w:bookmarkStart w:name="z149" w:id="134"/>
    <w:p>
      <w:pPr>
        <w:spacing w:after="0"/>
        <w:ind w:left="0"/>
        <w:jc w:val="both"/>
      </w:pPr>
      <w:r>
        <w:rPr>
          <w:rFonts w:ascii="Times New Roman"/>
          <w:b w:val="false"/>
          <w:i w:val="false"/>
          <w:color w:val="000000"/>
          <w:sz w:val="28"/>
        </w:rPr>
        <w:t>
      Суару артезиан ұңғымалары мен құдықтармен жабдықталған суару науаларынан тікелей жүргізіледі.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151" w:id="135"/>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Ақбұлақ ауылдық округі</w:t>
      </w:r>
    </w:p>
    <w:bookmarkEnd w:id="135"/>
    <w:bookmarkStart w:name="z15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8"/>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Ақтау ауылдық округі</w:t>
      </w:r>
    </w:p>
    <w:bookmarkEnd w:id="138"/>
    <w:bookmarkStart w:name="z15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1"/>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Ақшат ауылдық округі</w:t>
      </w:r>
    </w:p>
    <w:bookmarkEnd w:id="141"/>
    <w:bookmarkStart w:name="z15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4"/>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Алмаз ауылдық округі</w:t>
      </w:r>
    </w:p>
    <w:bookmarkEnd w:id="144"/>
    <w:bookmarkStart w:name="z16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7"/>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Ардақ ауылдық округі</w:t>
      </w:r>
    </w:p>
    <w:bookmarkEnd w:id="147"/>
    <w:bookmarkStart w:name="z16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0"/>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Ащысай ауылдық округі</w:t>
      </w:r>
    </w:p>
    <w:bookmarkEnd w:id="150"/>
    <w:bookmarkStart w:name="z16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3"/>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Қарағаш ауылдық округі</w:t>
      </w:r>
    </w:p>
    <w:bookmarkEnd w:id="153"/>
    <w:bookmarkStart w:name="z17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6"/>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қажеттіліктерін қанағаттандыру үшін қажетті жайылымдардың сыртқы және ішкі шекаралары мен алаңдарын белгілейтін карта Шыңғырлау ауылдық округі</w:t>
      </w:r>
    </w:p>
    <w:bookmarkEnd w:id="156"/>
    <w:bookmarkStart w:name="z17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8"/>
    <w:p>
      <w:pPr>
        <w:spacing w:after="0"/>
        <w:ind w:left="0"/>
        <w:jc w:val="both"/>
      </w:pPr>
      <w:r>
        <w:rPr>
          <w:rFonts w:ascii="Times New Roman"/>
          <w:b w:val="false"/>
          <w:i w:val="false"/>
          <w:color w:val="000000"/>
          <w:sz w:val="28"/>
        </w:rPr>
        <w:t xml:space="preserve">
       </w:t>
      </w:r>
    </w:p>
    <w:bookmarkEnd w:id="158"/>
    <w:bookmarkStart w:name="z17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0"/>
    <w:p>
      <w:pPr>
        <w:spacing w:after="0"/>
        <w:ind w:left="0"/>
        <w:jc w:val="both"/>
      </w:pPr>
      <w:r>
        <w:rPr>
          <w:rFonts w:ascii="Times New Roman"/>
          <w:b w:val="false"/>
          <w:i w:val="false"/>
          <w:color w:val="000000"/>
          <w:sz w:val="28"/>
        </w:rPr>
        <w:t>
      Ауылдық округтер бөлінісіндегі ауыл шаруашылығы жануарлары басының саны туралы деректер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шаруашылықтарындағы мал саны, оның ішінде (бас)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бастарға қайта есептегенде (бас.)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шартқа жайылым жүктемесінің нормасы.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Жайылымдардың қажеттілігі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га</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Елді мекендердің жайылым көлемі (га)</w:t>
            </w:r>
          </w:p>
          <w:bookmarkEnd w:id="162"/>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Жайылымдардың жетіспеушілігі</w:t>
            </w:r>
          </w:p>
          <w:bookmarkEnd w:id="163"/>
          <w:p>
            <w:pPr>
              <w:spacing w:after="20"/>
              <w:ind w:left="20"/>
              <w:jc w:val="both"/>
            </w:pPr>
            <w:r>
              <w:rPr>
                <w:rFonts w:ascii="Times New Roman"/>
                <w:b w:val="false"/>
                <w:i w:val="false"/>
                <w:color w:val="000000"/>
                <w:sz w:val="20"/>
              </w:rPr>
              <w:t>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Босалқы жерлердегі жайылым көлемі (га)</w:t>
            </w:r>
          </w:p>
          <w:bookmarkEnd w:id="1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92065</w:t>
            </w:r>
          </w:p>
        </w:tc>
      </w:tr>
    </w:tbl>
    <w:bookmarkStart w:name="z182" w:id="165"/>
    <w:p>
      <w:pPr>
        <w:spacing w:after="0"/>
        <w:ind w:left="0"/>
        <w:jc w:val="both"/>
      </w:pPr>
      <w:r>
        <w:rPr>
          <w:rFonts w:ascii="Times New Roman"/>
          <w:b w:val="false"/>
          <w:i w:val="false"/>
          <w:color w:val="000000"/>
          <w:sz w:val="28"/>
        </w:rPr>
        <w:t>
      Ауылдық округтер жағдайында жайлымдық жерлер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жерлердегі жайылымдар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 жерлеріндегі жайылымдар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Торатбас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Аққұдук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Мырзағара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Ақсогым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6"/>
    <w:p>
      <w:pPr>
        <w:spacing w:after="0"/>
        <w:ind w:left="0"/>
        <w:jc w:val="both"/>
      </w:pPr>
      <w:r>
        <w:rPr>
          <w:rFonts w:ascii="Times New Roman"/>
          <w:b w:val="false"/>
          <w:i w:val="false"/>
          <w:color w:val="000000"/>
          <w:sz w:val="28"/>
        </w:rPr>
        <w:t>
      Шыңғырлау ауданы бойынша ауыл шаруашылығы жануарларын қамтамасыз ету үшін жайылымдардың жалпы ауданы небәрі 460 664 гектарды құрайды.</w:t>
      </w:r>
    </w:p>
    <w:bookmarkEnd w:id="166"/>
    <w:bookmarkStart w:name="z184" w:id="167"/>
    <w:p>
      <w:pPr>
        <w:spacing w:after="0"/>
        <w:ind w:left="0"/>
        <w:jc w:val="both"/>
      </w:pPr>
      <w:r>
        <w:rPr>
          <w:rFonts w:ascii="Times New Roman"/>
          <w:b w:val="false"/>
          <w:i w:val="false"/>
          <w:color w:val="000000"/>
          <w:sz w:val="28"/>
        </w:rPr>
        <w:t>
      Ауыл шаруашылығы жануарларын қамтамасыз ету үшін Шыңғырлау ауданы бойынша барлығы 460 664 га жайылымдық жер бар. Елді мекен шегінде 117 302 га жайылым бар, босалқы жерлерде 92 065 га жайылымдық жерлер бар.</w:t>
      </w:r>
    </w:p>
    <w:bookmarkEnd w:id="167"/>
    <w:bookmarkStart w:name="z185" w:id="168"/>
    <w:p>
      <w:pPr>
        <w:spacing w:after="0"/>
        <w:ind w:left="0"/>
        <w:jc w:val="both"/>
      </w:pPr>
      <w:r>
        <w:rPr>
          <w:rFonts w:ascii="Times New Roman"/>
          <w:b w:val="false"/>
          <w:i w:val="false"/>
          <w:color w:val="000000"/>
          <w:sz w:val="28"/>
        </w:rPr>
        <w:t xml:space="preserve">
      Ауылдық округтерде мал басының өсуіне байланысты жеке аулаларда </w:t>
      </w:r>
    </w:p>
    <w:bookmarkEnd w:id="168"/>
    <w:bookmarkStart w:name="z186" w:id="169"/>
    <w:p>
      <w:pPr>
        <w:spacing w:after="0"/>
        <w:ind w:left="0"/>
        <w:jc w:val="both"/>
      </w:pPr>
      <w:r>
        <w:rPr>
          <w:rFonts w:ascii="Times New Roman"/>
          <w:b w:val="false"/>
          <w:i w:val="false"/>
          <w:color w:val="000000"/>
          <w:sz w:val="28"/>
        </w:rPr>
        <w:t>
      88 602 га жайылымдық жерлер жетіспейді.</w:t>
      </w:r>
    </w:p>
    <w:bookmarkEnd w:id="169"/>
    <w:bookmarkStart w:name="z187" w:id="170"/>
    <w:p>
      <w:pPr>
        <w:spacing w:after="0"/>
        <w:ind w:left="0"/>
        <w:jc w:val="both"/>
      </w:pPr>
      <w:r>
        <w:rPr>
          <w:rFonts w:ascii="Times New Roman"/>
          <w:b w:val="false"/>
          <w:i w:val="false"/>
          <w:color w:val="000000"/>
          <w:sz w:val="28"/>
        </w:rPr>
        <w:t>
      Осы проблемаларды шешу үшін-мемлекеттік қордан жайылымдық жерлерді ұтымды пайдалану және елді мекендердің жерлері есебінен жайылым алаңдарын ұлғайту қажет, сонымен қатар қордағы жерлердің құрамынан тыңайған жерлерді басқа (жайылымдар) санаттағы жерлерге ауыстыру қажет. Бұл жер учаскелерін ауыл шаруашылығы айналымына тарту үшін бұл жерлерді мал жаю үшін жайылымдармен қамтамасыз етілмеген адамдарға бөлу қажет. Жайылымдардан жем - шөп қоры ұзақтығы 180-200 күн болатын жайылым кезеңінде пайдаланылады. Шабындықтардан жем қоры қора кезеңінде пайдаланылады.</w:t>
      </w:r>
    </w:p>
    <w:bookmarkEnd w:id="170"/>
    <w:bookmarkStart w:name="z188" w:id="171"/>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9" w:id="172"/>
    <w:p>
      <w:pPr>
        <w:spacing w:after="0"/>
        <w:ind w:left="0"/>
        <w:jc w:val="both"/>
      </w:pPr>
      <w:r>
        <w:rPr>
          <w:rFonts w:ascii="Times New Roman"/>
          <w:b w:val="false"/>
          <w:i w:val="false"/>
          <w:color w:val="000000"/>
          <w:sz w:val="28"/>
        </w:rPr>
        <w:t>
      Ауданының ауылдық округтерінде 6 мал дәрігерлік пункттері және 8 мал көмінділері бар</w:t>
      </w:r>
    </w:p>
    <w:bookmarkEnd w:id="172"/>
    <w:bookmarkStart w:name="z190" w:id="173"/>
    <w:p>
      <w:pPr>
        <w:spacing w:after="0"/>
        <w:ind w:left="0"/>
        <w:jc w:val="both"/>
      </w:pPr>
      <w:r>
        <w:rPr>
          <w:rFonts w:ascii="Times New Roman"/>
          <w:b w:val="false"/>
          <w:i w:val="false"/>
          <w:color w:val="000000"/>
          <w:sz w:val="28"/>
        </w:rPr>
        <w:t>
      Жайылымдық инфрақұрылым объектілерін дамыту және реконструкциялау жөніндегі жоспар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ұңғымаларды салу бойынша индикативтік жоспарлардың орындалуы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ауыл шаруашылығы басқармасына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кәсіпкерлік және ауыл шаруашылығы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үшін техника мен жабдықтар сатып алуға жұмсалған шығындарды өтеу жөніндегі мемлекеттік қолдау шаралары туралы түсіндіру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баяндамалар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кәсіпкерлік және ауыл шаруашылығы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 ресурсында Ұңғымаларды (Ұңғымаларды) бұрғылау бойынша қызмет көрсететін кәсіпорындардың тізімін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кәсіпкерлік және ауыл шаруашылығы бөлім</w:t>
            </w:r>
          </w:p>
        </w:tc>
      </w:tr>
    </w:tbl>
    <w:bookmarkStart w:name="z191" w:id="174"/>
    <w:p>
      <w:pPr>
        <w:spacing w:after="0"/>
        <w:ind w:left="0"/>
        <w:jc w:val="both"/>
      </w:pPr>
      <w:r>
        <w:rPr>
          <w:rFonts w:ascii="Times New Roman"/>
          <w:b w:val="false"/>
          <w:i w:val="false"/>
          <w:color w:val="000000"/>
          <w:sz w:val="28"/>
        </w:rPr>
        <w:t>
      Ескерту: аббревиатураның шешуі:</w:t>
      </w:r>
    </w:p>
    <w:bookmarkEnd w:id="174"/>
    <w:bookmarkStart w:name="z192" w:id="175"/>
    <w:p>
      <w:pPr>
        <w:spacing w:after="0"/>
        <w:ind w:left="0"/>
        <w:jc w:val="both"/>
      </w:pPr>
      <w:r>
        <w:rPr>
          <w:rFonts w:ascii="Times New Roman"/>
          <w:b w:val="false"/>
          <w:i w:val="false"/>
          <w:color w:val="000000"/>
          <w:sz w:val="28"/>
        </w:rPr>
        <w:t>
      га - гектар;</w:t>
      </w:r>
    </w:p>
    <w:bookmarkEnd w:id="175"/>
    <w:bookmarkStart w:name="z193" w:id="176"/>
    <w:p>
      <w:pPr>
        <w:spacing w:after="0"/>
        <w:ind w:left="0"/>
        <w:jc w:val="both"/>
      </w:pPr>
      <w:r>
        <w:rPr>
          <w:rFonts w:ascii="Times New Roman"/>
          <w:b w:val="false"/>
          <w:i w:val="false"/>
          <w:color w:val="000000"/>
          <w:sz w:val="28"/>
        </w:rPr>
        <w:t>
      ºС - Цельсия көрсеткіші;</w:t>
      </w:r>
    </w:p>
    <w:bookmarkEnd w:id="176"/>
    <w:bookmarkStart w:name="z194" w:id="177"/>
    <w:p>
      <w:pPr>
        <w:spacing w:after="0"/>
        <w:ind w:left="0"/>
        <w:jc w:val="both"/>
      </w:pPr>
      <w:r>
        <w:rPr>
          <w:rFonts w:ascii="Times New Roman"/>
          <w:b w:val="false"/>
          <w:i w:val="false"/>
          <w:color w:val="000000"/>
          <w:sz w:val="28"/>
        </w:rPr>
        <w:t>
      мм - миллиметр;</w:t>
      </w:r>
    </w:p>
    <w:bookmarkEnd w:id="177"/>
    <w:bookmarkStart w:name="z195" w:id="178"/>
    <w:p>
      <w:pPr>
        <w:spacing w:after="0"/>
        <w:ind w:left="0"/>
        <w:jc w:val="both"/>
      </w:pPr>
      <w:r>
        <w:rPr>
          <w:rFonts w:ascii="Times New Roman"/>
          <w:b w:val="false"/>
          <w:i w:val="false"/>
          <w:color w:val="000000"/>
          <w:sz w:val="28"/>
        </w:rPr>
        <w:t>
      см - сантиметр;</w:t>
      </w:r>
    </w:p>
    <w:bookmarkEnd w:id="178"/>
    <w:bookmarkStart w:name="z196" w:id="179"/>
    <w:p>
      <w:pPr>
        <w:spacing w:after="0"/>
        <w:ind w:left="0"/>
        <w:jc w:val="both"/>
      </w:pPr>
      <w:r>
        <w:rPr>
          <w:rFonts w:ascii="Times New Roman"/>
          <w:b w:val="false"/>
          <w:i w:val="false"/>
          <w:color w:val="000000"/>
          <w:sz w:val="28"/>
        </w:rPr>
        <w:t>
      а/о - ауылдық округ</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