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754f" w14:textId="c4c7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30 наурыздағы № 21-5 "Шыңғырлау ауданы мәслихатының аппараты" мемлекеттік мекемесінің "Б" корпусының мемлекеттік әкімшілік қызметшілерінің жұмысын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4 мамырдағы № 4-4 шешімі.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Шыңғырлау ауданының мәслихаты ШЕШТІ:</w:t>
      </w:r>
    </w:p>
    <w:bookmarkEnd w:id="0"/>
    <w:bookmarkStart w:name="z4" w:id="1"/>
    <w:p>
      <w:pPr>
        <w:spacing w:after="0"/>
        <w:ind w:left="0"/>
        <w:jc w:val="both"/>
      </w:pPr>
      <w:r>
        <w:rPr>
          <w:rFonts w:ascii="Times New Roman"/>
          <w:b w:val="false"/>
          <w:i w:val="false"/>
          <w:color w:val="000000"/>
          <w:sz w:val="28"/>
        </w:rPr>
        <w:t xml:space="preserve">
      1. Шыңғырлау ауданы мәслихатының 2018 жылғы 30 наурыздағы №21-5 "Шыңғырлау ауданы мәслихатының аппараты" мемлекеттік мекемесінің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 21-5 шешіміне </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"Шыңғырлау ауданы мәслихатының аппараты" мемлекеттік мекемесінің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"Шыңғырлау ауданы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8 ақпандағы № 34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Әділет министрлігінде 2023 жылғы 13 ақпанда № 31890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мемлекеттік органның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мекеме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xml:space="preserve">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w:t>
      </w:r>
    </w:p>
    <w:bookmarkEnd w:id="30"/>
    <w:bookmarkStart w:name="z37" w:id="31"/>
    <w:p>
      <w:pPr>
        <w:spacing w:after="0"/>
        <w:ind w:left="0"/>
        <w:jc w:val="both"/>
      </w:pPr>
      <w:r>
        <w:rPr>
          <w:rFonts w:ascii="Times New Roman"/>
          <w:b w:val="false"/>
          <w:i w:val="false"/>
          <w:color w:val="000000"/>
          <w:sz w:val="28"/>
        </w:rPr>
        <w:t xml:space="preserve">
      "Функционалдық міндеттерін қанағаттанарлық түрде атқарады" нәтижесіне 2-ден 2,99 баллға дейін, </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 ол болмаған жағдайда - лауазымдық міндеттеріне Шыңғырлау ауданы мәслихаты аппаратының кадр жұмысын жүргізу кіретін бас маман (кадр қызметі) (бұдан әрі-бас маман), 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бас маман(кадр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Бас маман(кадр қызметі) бағаланатын қызметшіні бағалау нәтижелерімен ол аяқталған соң екі жұмыс күні ішінде ақпараттық жүйе және/немесе мемлекеттік мекеменің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маманда(кадр қызметі),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маман(кадр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мыналарды:</w:t>
      </w:r>
    </w:p>
    <w:bookmarkEnd w:id="43"/>
    <w:bookmarkStart w:name="z50"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жеткізуді;</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етуді;</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ұсынуды;</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 .</w:t>
      </w:r>
    </w:p>
    <w:bookmarkEnd w:id="47"/>
    <w:bookmarkStart w:name="z54" w:id="48"/>
    <w:p>
      <w:pPr>
        <w:spacing w:after="0"/>
        <w:ind w:left="0"/>
        <w:jc w:val="both"/>
      </w:pPr>
      <w:r>
        <w:rPr>
          <w:rFonts w:ascii="Times New Roman"/>
          <w:b w:val="false"/>
          <w:i w:val="false"/>
          <w:color w:val="000000"/>
          <w:sz w:val="28"/>
        </w:rPr>
        <w:t>
      18. Бағаланатын адам мыналарды: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 .</w:t>
      </w:r>
    </w:p>
    <w:bookmarkEnd w:id="51"/>
    <w:bookmarkStart w:name="z58" w:id="52"/>
    <w:p>
      <w:pPr>
        <w:spacing w:after="0"/>
        <w:ind w:left="0"/>
        <w:jc w:val="both"/>
      </w:pPr>
      <w:r>
        <w:rPr>
          <w:rFonts w:ascii="Times New Roman"/>
          <w:b w:val="false"/>
          <w:i w:val="false"/>
          <w:color w:val="000000"/>
          <w:sz w:val="28"/>
        </w:rPr>
        <w:t>
      19. Бас маман(кадр қызметі) мыналарды: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келісуді;</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көмектесуді;</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жүргізуді қамтамасыз етеді .</w:t>
      </w:r>
    </w:p>
    <w:bookmarkEnd w:id="57"/>
    <w:bookmarkStart w:name="z64" w:id="58"/>
    <w:p>
      <w:pPr>
        <w:spacing w:after="0"/>
        <w:ind w:left="0"/>
        <w:jc w:val="both"/>
      </w:pPr>
      <w:r>
        <w:rPr>
          <w:rFonts w:ascii="Times New Roman"/>
          <w:b w:val="false"/>
          <w:i w:val="false"/>
          <w:color w:val="000000"/>
          <w:sz w:val="28"/>
        </w:rPr>
        <w:t>
      .20. Бағалау нәтижелері тек бағаланатын адамға, бағалаушы адамға, бас маманға(кадр қызметі)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Үлгі Әдістеменің 1-қосымшасына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(кадр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маман(кадр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мекеме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бас маман(кадр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 Әдістеменің 2-қосымшасына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29. "Б" корпусының қызметшілерін саралау әдісі бойынша бағалауды мемлекеттік орган басшысы Үлгі Әдістеменің 4-қосымшасына сәйкес нысан бойынша мемлекеттік мекемеде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бас маман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бас маман (кадр қызметі)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Бағалаушы адам Үлгі Әдістеменің 4-қосымшасына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Мемлекеттік органның басшысы үшін 360 әдісі бойынша бағалау Үлгі Әдістеменің 5-қосымшасына сәйкес нысан бойынша, "Б" корпусының қызметшілері үшін Үлгі Әдістеменің 6-қосымшасына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(кадр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36. Бас маман (кадр қызметі) 360 әдісі бойынша бағалау процесін басқарады, жеке есептерді жасайды және Үлгі Әдістеменің 7 және 8-қосымшаларына сәйкес нысандағы 360 бағалау нәтижелері бойынша кері байланыс ұсынуды ұйымдастырады. Бас маманымен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Бас маман (кадр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