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b082" w14:textId="d44b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"2023-2025 жылдарға арналған аудандық бюджет туралы" 2022 жылғы 23 желтоқсандағы № 34-1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2023 жылғы 10 қарашадағы № 13-1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"2023-2025 жылдарға арналған аудандық бюджет туралы" 2022 жылғы 23 желтоқсандағы № 34-1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4 831 533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1 131 888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13 033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- 19 587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3 667 025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4 978 140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79 312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155 250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75 938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- 0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- 225 919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(профицитін пайдалану) қаржыландыру – 225 919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155 250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75 938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146 607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2023 жылға арналған аудандық бюджетте жоғары тұрған бюджеттерден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бөлінген нысаналы трансферттер мен бюджеттік кредиттер – 585 062 мың теңге,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ауданы, Мерей ауылында мәдени-сауықтыру орталығының құрылысы – 223 757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ауданы, Бірлік ауылында сумен жабдықтау жүйесінің құрылысы – 330 705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Тасқала ауылы, Самал шағынауданы мекен-жайындағы мұражай ғимаратының құрылысы – 30 600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берілетін бюджеттік кредиттер – 155 520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облыстық бюджеттен нысаналы трансферттер – 2 127 278 мың теңге, оның ішінде: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 – 16 410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 – 2 882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 құқықтарын қамтамасыз етуге және өмір сүру сапасын жақсартуға – 44 601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дамытуға – 104 047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Талдыбұлақ ауылында кешенді-блок модуль орнату – 8 100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Оян ауылына кіреберіс жолын күрделі жөндеу – 1 040 293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Ақтау ауылына кірме жолының күрделі жөндеу - 32 909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Бірлік ауылына кірме жолының күрделі жөндеу – 40 540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Достық ауылына кіреберіс жолды күрделі жөндеу – 33 094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Мерей ауылының көшелеріндегі көлік жолдарын күрделі жөндеу – 239 403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Ақтау ауылының көшелеріндегі көлік жолдарын күрделі жөндеу – 351 016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Мерей ауылындағы автономды жылу көзін орнату арқылы "Айгөлек" бөбек жайын газбен қамту – 35 306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ауданы, Бірлік ауылында сумен жабдықтау жүйесінің құрылысы – 82 677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 – 96 000 мың теңге.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субвенциялар – 954 150 мың теңге.";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2023 жылға арналған ауылдық округтердің бюджеттерінде аудандық бюджеттен мынадай түсімдер көзделсін: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нысаналы трансферттер: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сомасы 102 076 мың теңге.";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34-1 шешіміне 1-ші қосымша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4 831 533,0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1 131 888,0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3 667 025,0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4 978 140,0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1 231 912,0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- 225 919,0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