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5aab" w14:textId="a2f5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28-11 "2023-2025 жылдарға арналған Талбыбұлақ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28-11 "2023-2025 жылдарға арналған Талдыбұлақ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- 1 147мың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Талдыбұлақ ауылдық округінің бюджетіне аудандық бюджеттен бөлінетін трансферттердің жалпы сомасы – 5 229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3 829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қызметкерлердің еңбек ақысы мен ел ішіндегі қызметтік іс-сапар шығындарына – 400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1 000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№28-11 шешіміне 1 -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Талдыбұлақ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