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c719" w14:textId="f1dc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№24-21 "2023-2025 жылдарға арналған Бәйтерек ауданы Шалғай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25 сәуірдегі № 2-21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№24-21 "2023-2025 жылдарға арналған Бәйтерек ауданы Шалғай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38 853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1 717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36 977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38 853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Шалғай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