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fc13" w14:textId="f90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28-7 2023-2025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28-7 "2023-2025 жылдарға арналған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60 033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60 880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ауданы 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