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1d93" w14:textId="94a1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3 "2023-2025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7 қарашадағы № 1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3 "2023–2025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96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0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9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б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