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784e" w14:textId="92a7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28-5 "2023-2025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24 тамыздағы № 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28-5 "2023 – 2025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43100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45 985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-2 885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2 885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Куйгенкөл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