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c1c9" w14:textId="777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42 018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43 034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1 016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Масин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Масин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Масин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