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c9b5" w14:textId="43d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25-3 "2023-2025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2022 жылғы 30 желтоқсандағы №25-3 "2023-2025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