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5484" w14:textId="16e5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№24-4 "2023-2025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№24-4 "2023-2025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52 005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51 050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