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08c9" w14:textId="b23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Батыс Қазақстан облысы әкімдігінің 2023 жылғы 31 тамыздағы № 201 қаулысы</w:t>
      </w:r>
    </w:p>
    <w:p>
      <w:pPr>
        <w:spacing w:after="0"/>
        <w:ind w:left="0"/>
        <w:jc w:val="both"/>
      </w:pPr>
      <w:bookmarkStart w:name="z3" w:id="0"/>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БатысҚазақстан облысы әкімдігінің</w:t>
            </w:r>
            <w:r>
              <w:br/>
            </w:r>
            <w:r>
              <w:rPr>
                <w:rFonts w:ascii="Times New Roman"/>
                <w:b w:val="false"/>
                <w:i w:val="false"/>
                <w:color w:val="000000"/>
                <w:sz w:val="20"/>
              </w:rPr>
              <w:t>2023 жылғы "__" _____________</w:t>
            </w:r>
            <w:r>
              <w:br/>
            </w:r>
            <w:r>
              <w:rPr>
                <w:rFonts w:ascii="Times New Roman"/>
                <w:b w:val="false"/>
                <w:i w:val="false"/>
                <w:color w:val="000000"/>
                <w:sz w:val="20"/>
              </w:rPr>
              <w:t>№ __ қаулысына қосымша</w:t>
            </w:r>
          </w:p>
        </w:tc>
      </w:tr>
    </w:tbl>
    <w:bookmarkStart w:name="z10" w:id="5"/>
    <w:p>
      <w:pPr>
        <w:spacing w:after="0"/>
        <w:ind w:left="0"/>
        <w:jc w:val="left"/>
      </w:pPr>
      <w:r>
        <w:rPr>
          <w:rFonts w:ascii="Times New Roman"/>
          <w:b/>
          <w:i w:val="false"/>
          <w:color w:val="000000"/>
        </w:rPr>
        <w:t xml:space="preserve">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5"/>
    <w:bookmarkStart w:name="z11" w:id="6"/>
    <w:p>
      <w:pPr>
        <w:spacing w:after="0"/>
        <w:ind w:left="0"/>
        <w:jc w:val="both"/>
      </w:pPr>
      <w:r>
        <w:rPr>
          <w:rFonts w:ascii="Times New Roman"/>
          <w:b w:val="false"/>
          <w:i w:val="false"/>
          <w:color w:val="000000"/>
          <w:sz w:val="28"/>
        </w:rPr>
        <w:t xml:space="preserve">
      1.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2" w:id="7"/>
    <w:p>
      <w:pPr>
        <w:spacing w:after="0"/>
        <w:ind w:left="0"/>
        <w:jc w:val="both"/>
      </w:pPr>
      <w:r>
        <w:rPr>
          <w:rFonts w:ascii="Times New Roman"/>
          <w:b w:val="false"/>
          <w:i w:val="false"/>
          <w:color w:val="000000"/>
          <w:sz w:val="28"/>
        </w:rPr>
        <w:t>
      2. Батыс Қазақстан облысының аумағында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осы Әдістеменің қосымшасына сәйкес айқындалады.</w:t>
      </w:r>
    </w:p>
    <w:bookmarkEnd w:id="7"/>
    <w:bookmarkStart w:name="z13"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bookmarkStart w:name="z14"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15" w:id="10"/>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0"/>
    <w:bookmarkStart w:name="z16" w:id="11"/>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bookmarkEnd w:id="11"/>
    <w:bookmarkStart w:name="z17" w:id="12"/>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2"/>
    <w:bookmarkStart w:name="z18"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19" w:id="14"/>
    <w:p>
      <w:pPr>
        <w:spacing w:after="0"/>
        <w:ind w:left="0"/>
        <w:jc w:val="both"/>
      </w:pPr>
      <w:r>
        <w:rPr>
          <w:rFonts w:ascii="Times New Roman"/>
          <w:b w:val="false"/>
          <w:i w:val="false"/>
          <w:color w:val="000000"/>
          <w:sz w:val="28"/>
        </w:rPr>
        <w:t>
      200 000 данаға дейін – 1,3;</w:t>
      </w:r>
    </w:p>
    <w:bookmarkEnd w:id="14"/>
    <w:bookmarkStart w:name="z20" w:id="15"/>
    <w:p>
      <w:pPr>
        <w:spacing w:after="0"/>
        <w:ind w:left="0"/>
        <w:jc w:val="both"/>
      </w:pPr>
      <w:r>
        <w:rPr>
          <w:rFonts w:ascii="Times New Roman"/>
          <w:b w:val="false"/>
          <w:i w:val="false"/>
          <w:color w:val="000000"/>
          <w:sz w:val="28"/>
        </w:rPr>
        <w:t>
      100 000 данаға дейін – 1,15;</w:t>
      </w:r>
    </w:p>
    <w:bookmarkEnd w:id="15"/>
    <w:bookmarkStart w:name="z21" w:id="16"/>
    <w:p>
      <w:pPr>
        <w:spacing w:after="0"/>
        <w:ind w:left="0"/>
        <w:jc w:val="both"/>
      </w:pPr>
      <w:r>
        <w:rPr>
          <w:rFonts w:ascii="Times New Roman"/>
          <w:b w:val="false"/>
          <w:i w:val="false"/>
          <w:color w:val="000000"/>
          <w:sz w:val="28"/>
        </w:rPr>
        <w:t>
      50 000 данаға дейін – 1;</w:t>
      </w:r>
    </w:p>
    <w:bookmarkEnd w:id="16"/>
    <w:bookmarkStart w:name="z22" w:id="17"/>
    <w:p>
      <w:pPr>
        <w:spacing w:after="0"/>
        <w:ind w:left="0"/>
        <w:jc w:val="both"/>
      </w:pPr>
      <w:r>
        <w:rPr>
          <w:rFonts w:ascii="Times New Roman"/>
          <w:b w:val="false"/>
          <w:i w:val="false"/>
          <w:color w:val="000000"/>
          <w:sz w:val="28"/>
        </w:rPr>
        <w:t>
      30 000 данаға дейін – 0,9;</w:t>
      </w:r>
    </w:p>
    <w:bookmarkEnd w:id="17"/>
    <w:bookmarkStart w:name="z23" w:id="18"/>
    <w:p>
      <w:pPr>
        <w:spacing w:after="0"/>
        <w:ind w:left="0"/>
        <w:jc w:val="both"/>
      </w:pPr>
      <w:r>
        <w:rPr>
          <w:rFonts w:ascii="Times New Roman"/>
          <w:b w:val="false"/>
          <w:i w:val="false"/>
          <w:color w:val="000000"/>
          <w:sz w:val="28"/>
        </w:rPr>
        <w:t>
      20 000 данаға дейін – 0,8;</w:t>
      </w:r>
    </w:p>
    <w:bookmarkEnd w:id="18"/>
    <w:bookmarkStart w:name="z24" w:id="19"/>
    <w:p>
      <w:pPr>
        <w:spacing w:after="0"/>
        <w:ind w:left="0"/>
        <w:jc w:val="both"/>
      </w:pPr>
      <w:r>
        <w:rPr>
          <w:rFonts w:ascii="Times New Roman"/>
          <w:b w:val="false"/>
          <w:i w:val="false"/>
          <w:color w:val="000000"/>
          <w:sz w:val="28"/>
        </w:rPr>
        <w:t>
      10 000 данаға дейін – 0,65;</w:t>
      </w:r>
    </w:p>
    <w:bookmarkEnd w:id="19"/>
    <w:bookmarkStart w:name="z25" w:id="20"/>
    <w:p>
      <w:pPr>
        <w:spacing w:after="0"/>
        <w:ind w:left="0"/>
        <w:jc w:val="both"/>
      </w:pPr>
      <w:r>
        <w:rPr>
          <w:rFonts w:ascii="Times New Roman"/>
          <w:b w:val="false"/>
          <w:i w:val="false"/>
          <w:color w:val="000000"/>
          <w:sz w:val="28"/>
        </w:rPr>
        <w:t>
      5 000 данаға дейін – 0,5;</w:t>
      </w:r>
    </w:p>
    <w:bookmarkEnd w:id="20"/>
    <w:bookmarkStart w:name="z26"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27" w:id="22"/>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2"/>
    <w:bookmarkStart w:name="z28" w:id="23"/>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 үшін базалық баға;</w:t>
      </w:r>
    </w:p>
    <w:bookmarkEnd w:id="23"/>
    <w:bookmarkStart w:name="z29" w:id="24"/>
    <w:p>
      <w:pPr>
        <w:spacing w:after="0"/>
        <w:ind w:left="0"/>
        <w:jc w:val="both"/>
      </w:pPr>
      <w:r>
        <w:rPr>
          <w:rFonts w:ascii="Times New Roman"/>
          <w:b w:val="false"/>
          <w:i w:val="false"/>
          <w:color w:val="000000"/>
          <w:sz w:val="28"/>
        </w:rPr>
        <w:t>
      V – шаршы сантиметр есептелетін журналда орналастырылатын көрсетілетін қызмет көлемі;</w:t>
      </w:r>
    </w:p>
    <w:bookmarkEnd w:id="24"/>
    <w:bookmarkStart w:name="z30"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1" w:id="26"/>
    <w:p>
      <w:pPr>
        <w:spacing w:after="0"/>
        <w:ind w:left="0"/>
        <w:jc w:val="both"/>
      </w:pPr>
      <w:r>
        <w:rPr>
          <w:rFonts w:ascii="Times New Roman"/>
          <w:b w:val="false"/>
          <w:i w:val="false"/>
          <w:color w:val="000000"/>
          <w:sz w:val="28"/>
        </w:rPr>
        <w:t>
      15 000 данаға дейін – 1,2;</w:t>
      </w:r>
    </w:p>
    <w:bookmarkEnd w:id="26"/>
    <w:bookmarkStart w:name="z32" w:id="27"/>
    <w:p>
      <w:pPr>
        <w:spacing w:after="0"/>
        <w:ind w:left="0"/>
        <w:jc w:val="both"/>
      </w:pPr>
      <w:r>
        <w:rPr>
          <w:rFonts w:ascii="Times New Roman"/>
          <w:b w:val="false"/>
          <w:i w:val="false"/>
          <w:color w:val="000000"/>
          <w:sz w:val="28"/>
        </w:rPr>
        <w:t>
      10 000 данаға дейін – 1,1;</w:t>
      </w:r>
    </w:p>
    <w:bookmarkEnd w:id="27"/>
    <w:bookmarkStart w:name="z33" w:id="28"/>
    <w:p>
      <w:pPr>
        <w:spacing w:after="0"/>
        <w:ind w:left="0"/>
        <w:jc w:val="both"/>
      </w:pPr>
      <w:r>
        <w:rPr>
          <w:rFonts w:ascii="Times New Roman"/>
          <w:b w:val="false"/>
          <w:i w:val="false"/>
          <w:color w:val="000000"/>
          <w:sz w:val="28"/>
        </w:rPr>
        <w:t>
      8 000 данаға дейін – 1;</w:t>
      </w:r>
    </w:p>
    <w:bookmarkEnd w:id="28"/>
    <w:bookmarkStart w:name="z34" w:id="29"/>
    <w:p>
      <w:pPr>
        <w:spacing w:after="0"/>
        <w:ind w:left="0"/>
        <w:jc w:val="both"/>
      </w:pPr>
      <w:r>
        <w:rPr>
          <w:rFonts w:ascii="Times New Roman"/>
          <w:b w:val="false"/>
          <w:i w:val="false"/>
          <w:color w:val="000000"/>
          <w:sz w:val="28"/>
        </w:rPr>
        <w:t>
      5 000 данаға дейін – 0,9;</w:t>
      </w:r>
    </w:p>
    <w:bookmarkEnd w:id="29"/>
    <w:bookmarkStart w:name="z35" w:id="30"/>
    <w:p>
      <w:pPr>
        <w:spacing w:after="0"/>
        <w:ind w:left="0"/>
        <w:jc w:val="both"/>
      </w:pPr>
      <w:r>
        <w:rPr>
          <w:rFonts w:ascii="Times New Roman"/>
          <w:b w:val="false"/>
          <w:i w:val="false"/>
          <w:color w:val="000000"/>
          <w:sz w:val="28"/>
        </w:rPr>
        <w:t>
      3 000 данаға дейін – 0,8;</w:t>
      </w:r>
    </w:p>
    <w:bookmarkEnd w:id="30"/>
    <w:bookmarkStart w:name="z36" w:id="31"/>
    <w:p>
      <w:pPr>
        <w:spacing w:after="0"/>
        <w:ind w:left="0"/>
        <w:jc w:val="both"/>
      </w:pPr>
      <w:r>
        <w:rPr>
          <w:rFonts w:ascii="Times New Roman"/>
          <w:b w:val="false"/>
          <w:i w:val="false"/>
          <w:color w:val="000000"/>
          <w:sz w:val="28"/>
        </w:rPr>
        <w:t>
      1 000 данаға дейін – 0,7.</w:t>
      </w:r>
    </w:p>
    <w:bookmarkEnd w:id="31"/>
    <w:bookmarkStart w:name="z37" w:id="32"/>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2"/>
    <w:bookmarkStart w:name="z38" w:id="33"/>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3"/>
    <w:bookmarkStart w:name="z39" w:id="34"/>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bookmarkEnd w:id="34"/>
    <w:bookmarkStart w:name="z40" w:id="35"/>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5"/>
    <w:bookmarkStart w:name="z41"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2" w:id="37"/>
    <w:p>
      <w:pPr>
        <w:spacing w:after="0"/>
        <w:ind w:left="0"/>
        <w:jc w:val="both"/>
      </w:pPr>
      <w:r>
        <w:rPr>
          <w:rFonts w:ascii="Times New Roman"/>
          <w:b w:val="false"/>
          <w:i w:val="false"/>
          <w:color w:val="000000"/>
          <w:sz w:val="28"/>
        </w:rPr>
        <w:t>
      айына 500 000 кірушіге дейін – 1;</w:t>
      </w:r>
    </w:p>
    <w:bookmarkEnd w:id="37"/>
    <w:bookmarkStart w:name="z43" w:id="38"/>
    <w:p>
      <w:pPr>
        <w:spacing w:after="0"/>
        <w:ind w:left="0"/>
        <w:jc w:val="both"/>
      </w:pPr>
      <w:r>
        <w:rPr>
          <w:rFonts w:ascii="Times New Roman"/>
          <w:b w:val="false"/>
          <w:i w:val="false"/>
          <w:color w:val="000000"/>
          <w:sz w:val="28"/>
        </w:rPr>
        <w:t>
      айына 1 000 000 кірушіге дейін – 1,1;</w:t>
      </w:r>
    </w:p>
    <w:bookmarkEnd w:id="38"/>
    <w:bookmarkStart w:name="z44" w:id="39"/>
    <w:p>
      <w:pPr>
        <w:spacing w:after="0"/>
        <w:ind w:left="0"/>
        <w:jc w:val="both"/>
      </w:pPr>
      <w:r>
        <w:rPr>
          <w:rFonts w:ascii="Times New Roman"/>
          <w:b w:val="false"/>
          <w:i w:val="false"/>
          <w:color w:val="000000"/>
          <w:sz w:val="28"/>
        </w:rPr>
        <w:t>
      айына 2 000 000 кірушіге дейін – 1,2;</w:t>
      </w:r>
    </w:p>
    <w:bookmarkEnd w:id="39"/>
    <w:bookmarkStart w:name="z45" w:id="40"/>
    <w:p>
      <w:pPr>
        <w:spacing w:after="0"/>
        <w:ind w:left="0"/>
        <w:jc w:val="both"/>
      </w:pPr>
      <w:r>
        <w:rPr>
          <w:rFonts w:ascii="Times New Roman"/>
          <w:b w:val="false"/>
          <w:i w:val="false"/>
          <w:color w:val="000000"/>
          <w:sz w:val="28"/>
        </w:rPr>
        <w:t>
      айына 5 000 000 кірушіге дейін – 1,3;</w:t>
      </w:r>
    </w:p>
    <w:bookmarkEnd w:id="40"/>
    <w:bookmarkStart w:name="z46" w:id="41"/>
    <w:p>
      <w:pPr>
        <w:spacing w:after="0"/>
        <w:ind w:left="0"/>
        <w:jc w:val="both"/>
      </w:pPr>
      <w:r>
        <w:rPr>
          <w:rFonts w:ascii="Times New Roman"/>
          <w:b w:val="false"/>
          <w:i w:val="false"/>
          <w:color w:val="000000"/>
          <w:sz w:val="28"/>
        </w:rPr>
        <w:t>
      айына 5 000 000 кірушіден жоғары – 1,4.</w:t>
      </w:r>
    </w:p>
    <w:bookmarkEnd w:id="41"/>
    <w:bookmarkStart w:name="z47" w:id="42"/>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2"/>
    <w:bookmarkStart w:name="z48" w:id="43"/>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3"/>
    <w:bookmarkStart w:name="z49" w:id="44"/>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4"/>
    <w:bookmarkStart w:name="z50" w:id="45"/>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5"/>
    <w:bookmarkStart w:name="z51"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6"/>
    <w:bookmarkStart w:name="z52" w:id="47"/>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7"/>
    <w:bookmarkStart w:name="z53" w:id="48"/>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8"/>
    <w:bookmarkStart w:name="z54" w:id="49"/>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49"/>
    <w:bookmarkStart w:name="z55" w:id="50"/>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аумағындағы бұқаралық ақпарат</w:t>
            </w:r>
            <w:r>
              <w:br/>
            </w:r>
            <w:r>
              <w:rPr>
                <w:rFonts w:ascii="Times New Roman"/>
                <w:b w:val="false"/>
                <w:i w:val="false"/>
                <w:color w:val="000000"/>
                <w:sz w:val="20"/>
              </w:rPr>
              <w:t>құралдарында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57" w:id="51"/>
    <w:p>
      <w:pPr>
        <w:spacing w:after="0"/>
        <w:ind w:left="0"/>
        <w:jc w:val="left"/>
      </w:pPr>
      <w:r>
        <w:rPr>
          <w:rFonts w:ascii="Times New Roman"/>
          <w:b/>
          <w:i w:val="false"/>
          <w:color w:val="000000"/>
        </w:rPr>
        <w:t xml:space="preserve"> Батыс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және алдағы жылдар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таратылатын мерзімді баспа басылымдарында (газет) көрсетілетін қызмет (ақпараттық материалдарды дайындау және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қызмет (сюжетті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қызмет (ақпараттық-талдамалық бағдарламаны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теле -, радиоарналардың міндетті тізбесіне енгізілген телевизияда көрсетілетін қызмет (бейнероликті өндіру және орналастыру) (Btv)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Батыс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(сюжетті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Батыс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бағдарламаны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 радиоарналардың тізбесіне кіретін телеарналарды қоспағанда, Батыс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(бейнероликті өндіру және орналастыру) (Btv)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өндіру және оларды Қазақстан Республикасының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аудиороликтерді өндіру және оларды Қазақстан Республикасының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өндіру және оларды Батыс Қазақстан облысының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аудиороликтерді өндіру және оларды Батыс Қазақстан облысының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