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4e33" w14:textId="b784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2022 жылғы 14 желтоқсандағы № 16-1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2023 жылғы 10 сәуірдегі № 2-1 шешімі</w:t>
      </w:r>
    </w:p>
    <w:p>
      <w:pPr>
        <w:spacing w:after="0"/>
        <w:ind w:left="0"/>
        <w:jc w:val="both"/>
      </w:pPr>
      <w:bookmarkStart w:name="z3" w:id="0"/>
      <w:r>
        <w:rPr>
          <w:rFonts w:ascii="Times New Roman"/>
          <w:b w:val="false"/>
          <w:i w:val="false"/>
          <w:color w:val="000000"/>
          <w:sz w:val="28"/>
        </w:rPr>
        <w:t xml:space="preserve">
      Батыс Қазақстан облыстық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"2023-2025 жылдарға арналған облыстық бюджет туралы" 2022 жылғы 14 желтоқсандағы № 16-1 (Нормативтік құқықтық актілерді мемлекеттік тіркеу тізілімінде № 175 449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3"/>
    <w:bookmarkStart w:name="z7" w:id="4"/>
    <w:p>
      <w:pPr>
        <w:spacing w:after="0"/>
        <w:ind w:left="0"/>
        <w:jc w:val="both"/>
      </w:pPr>
      <w:r>
        <w:rPr>
          <w:rFonts w:ascii="Times New Roman"/>
          <w:b w:val="false"/>
          <w:i w:val="false"/>
          <w:color w:val="000000"/>
          <w:sz w:val="28"/>
        </w:rPr>
        <w:t xml:space="preserve">
      1) кірістер – 353 645 280 мың теңге: </w:t>
      </w:r>
    </w:p>
    <w:bookmarkEnd w:id="4"/>
    <w:bookmarkStart w:name="z8" w:id="5"/>
    <w:p>
      <w:pPr>
        <w:spacing w:after="0"/>
        <w:ind w:left="0"/>
        <w:jc w:val="both"/>
      </w:pPr>
      <w:r>
        <w:rPr>
          <w:rFonts w:ascii="Times New Roman"/>
          <w:b w:val="false"/>
          <w:i w:val="false"/>
          <w:color w:val="000000"/>
          <w:sz w:val="28"/>
        </w:rPr>
        <w:t>
      салықтық түсімдер – 95 796 563 мың теңге;</w:t>
      </w:r>
    </w:p>
    <w:bookmarkEnd w:id="5"/>
    <w:bookmarkStart w:name="z9" w:id="6"/>
    <w:p>
      <w:pPr>
        <w:spacing w:after="0"/>
        <w:ind w:left="0"/>
        <w:jc w:val="both"/>
      </w:pPr>
      <w:r>
        <w:rPr>
          <w:rFonts w:ascii="Times New Roman"/>
          <w:b w:val="false"/>
          <w:i w:val="false"/>
          <w:color w:val="000000"/>
          <w:sz w:val="28"/>
        </w:rPr>
        <w:t>
      салықтық емес түсімдер – 2 001 881 мың теңге;</w:t>
      </w:r>
    </w:p>
    <w:bookmarkEnd w:id="6"/>
    <w:bookmarkStart w:name="z10" w:id="7"/>
    <w:p>
      <w:pPr>
        <w:spacing w:after="0"/>
        <w:ind w:left="0"/>
        <w:jc w:val="both"/>
      </w:pPr>
      <w:r>
        <w:rPr>
          <w:rFonts w:ascii="Times New Roman"/>
          <w:b w:val="false"/>
          <w:i w:val="false"/>
          <w:color w:val="000000"/>
          <w:sz w:val="28"/>
        </w:rPr>
        <w:t xml:space="preserve">
      негізгі капиталды сатудан түсетін түсімдер – 35 000 мың теңге; </w:t>
      </w:r>
    </w:p>
    <w:bookmarkEnd w:id="7"/>
    <w:bookmarkStart w:name="z11" w:id="8"/>
    <w:p>
      <w:pPr>
        <w:spacing w:after="0"/>
        <w:ind w:left="0"/>
        <w:jc w:val="both"/>
      </w:pPr>
      <w:r>
        <w:rPr>
          <w:rFonts w:ascii="Times New Roman"/>
          <w:b w:val="false"/>
          <w:i w:val="false"/>
          <w:color w:val="000000"/>
          <w:sz w:val="28"/>
        </w:rPr>
        <w:t>
      трансферттер түсімдері – 255 811 836 мың теңге;</w:t>
      </w:r>
    </w:p>
    <w:bookmarkEnd w:id="8"/>
    <w:bookmarkStart w:name="z12" w:id="9"/>
    <w:p>
      <w:pPr>
        <w:spacing w:after="0"/>
        <w:ind w:left="0"/>
        <w:jc w:val="both"/>
      </w:pPr>
      <w:r>
        <w:rPr>
          <w:rFonts w:ascii="Times New Roman"/>
          <w:b w:val="false"/>
          <w:i w:val="false"/>
          <w:color w:val="000000"/>
          <w:sz w:val="28"/>
        </w:rPr>
        <w:t xml:space="preserve">
      2) шығындар – 359 991 489 мың теңге; </w:t>
      </w:r>
    </w:p>
    <w:bookmarkEnd w:id="9"/>
    <w:bookmarkStart w:name="z13" w:id="10"/>
    <w:p>
      <w:pPr>
        <w:spacing w:after="0"/>
        <w:ind w:left="0"/>
        <w:jc w:val="both"/>
      </w:pPr>
      <w:r>
        <w:rPr>
          <w:rFonts w:ascii="Times New Roman"/>
          <w:b w:val="false"/>
          <w:i w:val="false"/>
          <w:color w:val="000000"/>
          <w:sz w:val="28"/>
        </w:rPr>
        <w:t>
      3) таза бюджеттік кредиттеу – 6 029 048 мың теңге:</w:t>
      </w:r>
    </w:p>
    <w:bookmarkEnd w:id="10"/>
    <w:bookmarkStart w:name="z14" w:id="11"/>
    <w:p>
      <w:pPr>
        <w:spacing w:after="0"/>
        <w:ind w:left="0"/>
        <w:jc w:val="both"/>
      </w:pPr>
      <w:r>
        <w:rPr>
          <w:rFonts w:ascii="Times New Roman"/>
          <w:b w:val="false"/>
          <w:i w:val="false"/>
          <w:color w:val="000000"/>
          <w:sz w:val="28"/>
        </w:rPr>
        <w:t>
      бюджеттік кредиттер – 21 492 932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15 463 884 мың теңге;</w:t>
      </w:r>
    </w:p>
    <w:bookmarkEnd w:id="12"/>
    <w:bookmarkStart w:name="z16" w:id="13"/>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- 12 375 257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12 375 257 мың теңге:</w:t>
      </w:r>
    </w:p>
    <w:bookmarkEnd w:id="17"/>
    <w:bookmarkStart w:name="z21" w:id="18"/>
    <w:p>
      <w:pPr>
        <w:spacing w:after="0"/>
        <w:ind w:left="0"/>
        <w:jc w:val="both"/>
      </w:pPr>
      <w:r>
        <w:rPr>
          <w:rFonts w:ascii="Times New Roman"/>
          <w:b w:val="false"/>
          <w:i w:val="false"/>
          <w:color w:val="000000"/>
          <w:sz w:val="28"/>
        </w:rPr>
        <w:t xml:space="preserve">
      қарыздар түсімі – 19 150 845 мың теңге; </w:t>
      </w:r>
    </w:p>
    <w:bookmarkEnd w:id="18"/>
    <w:bookmarkStart w:name="z22" w:id="19"/>
    <w:p>
      <w:pPr>
        <w:spacing w:after="0"/>
        <w:ind w:left="0"/>
        <w:jc w:val="both"/>
      </w:pPr>
      <w:r>
        <w:rPr>
          <w:rFonts w:ascii="Times New Roman"/>
          <w:b w:val="false"/>
          <w:i w:val="false"/>
          <w:color w:val="000000"/>
          <w:sz w:val="28"/>
        </w:rPr>
        <w:t xml:space="preserve">
      қарыздарды өтеу – 15 415 255 мың теңге; </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8 639 667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"4. Жергілікті бюджеттердің теңгерімділігін қамтамасыз ету үшін 2023 жылға кірістерді бөлу нормативі төмендегі ерекшеліктер кірістері бойынша белгіленсін:</w:t>
      </w:r>
    </w:p>
    <w:bookmarkEnd w:id="22"/>
    <w:bookmarkStart w:name="z26" w:id="23"/>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23"/>
    <w:bookmarkStart w:name="z27" w:id="24"/>
    <w:p>
      <w:pPr>
        <w:spacing w:after="0"/>
        <w:ind w:left="0"/>
        <w:jc w:val="both"/>
      </w:pPr>
      <w:r>
        <w:rPr>
          <w:rFonts w:ascii="Times New Roman"/>
          <w:b w:val="false"/>
          <w:i w:val="false"/>
          <w:color w:val="000000"/>
          <w:sz w:val="28"/>
        </w:rPr>
        <w:t>
      Бәйтерек – 66,7%, Бөрлі – 50%, Орал қаласы – 50%, Ақжайық, Бөкей ордасы, Жаңақала, Жәнібек, Казталов, Қаратөбе, Сырым, Тасқала, Теректі және Шыңғырлау – 100%;</w:t>
      </w:r>
    </w:p>
    <w:bookmarkEnd w:id="24"/>
    <w:bookmarkStart w:name="z28" w:id="25"/>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25"/>
    <w:bookmarkStart w:name="z29" w:id="26"/>
    <w:p>
      <w:pPr>
        <w:spacing w:after="0"/>
        <w:ind w:left="0"/>
        <w:jc w:val="both"/>
      </w:pPr>
      <w:r>
        <w:rPr>
          <w:rFonts w:ascii="Times New Roman"/>
          <w:b w:val="false"/>
          <w:i w:val="false"/>
          <w:color w:val="000000"/>
          <w:sz w:val="28"/>
        </w:rPr>
        <w:t>
      Бәйтерек – 66,7%, Бөрлі – 5,8%, Орал қаласы – 16%, Ақжайық, Бөкей ордасы, Жаңақала, Жәнібек, Казталов, Қаратөбе, Сырым, Тасқала, Теректі және Шыңғырлау – 100%;</w:t>
      </w:r>
    </w:p>
    <w:bookmarkEnd w:id="26"/>
    <w:bookmarkStart w:name="z30" w:id="27"/>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27"/>
    <w:bookmarkStart w:name="z31" w:id="28"/>
    <w:p>
      <w:pPr>
        <w:spacing w:after="0"/>
        <w:ind w:left="0"/>
        <w:jc w:val="both"/>
      </w:pPr>
      <w:r>
        <w:rPr>
          <w:rFonts w:ascii="Times New Roman"/>
          <w:b w:val="false"/>
          <w:i w:val="false"/>
          <w:color w:val="000000"/>
          <w:sz w:val="28"/>
        </w:rPr>
        <w:t>
      Бәйтерек, Бөрлі, Орал қаласы, Ақжайық, Бөкей ордасы, Жаңақала, Жәнібек, Казталов, Қаратөбе, Сырым, Тасқала, Теректі және Шыңғырлау – 100%;</w:t>
      </w:r>
    </w:p>
    <w:bookmarkEnd w:id="28"/>
    <w:bookmarkStart w:name="z32" w:id="29"/>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29"/>
    <w:bookmarkStart w:name="z33" w:id="30"/>
    <w:p>
      <w:pPr>
        <w:spacing w:after="0"/>
        <w:ind w:left="0"/>
        <w:jc w:val="both"/>
      </w:pPr>
      <w:r>
        <w:rPr>
          <w:rFonts w:ascii="Times New Roman"/>
          <w:b w:val="false"/>
          <w:i w:val="false"/>
          <w:color w:val="000000"/>
          <w:sz w:val="28"/>
        </w:rPr>
        <w:t>
      Бәйтерек – 66,7%, Бөрлі – 5,8%, Орал қаласы – 16%, Ақжайық, Бөкей ордасы, Жаңақала, Жәнібек, Казталов, Қаратөбе, Сырым, Тасқала, Теректі және Шыңғырлау – 100%;</w:t>
      </w:r>
    </w:p>
    <w:bookmarkEnd w:id="30"/>
    <w:bookmarkStart w:name="z34" w:id="31"/>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w:t>
      </w:r>
    </w:p>
    <w:bookmarkEnd w:id="31"/>
    <w:bookmarkStart w:name="z35" w:id="32"/>
    <w:p>
      <w:pPr>
        <w:spacing w:after="0"/>
        <w:ind w:left="0"/>
        <w:jc w:val="both"/>
      </w:pPr>
      <w:r>
        <w:rPr>
          <w:rFonts w:ascii="Times New Roman"/>
          <w:b w:val="false"/>
          <w:i w:val="false"/>
          <w:color w:val="000000"/>
          <w:sz w:val="28"/>
        </w:rPr>
        <w:t>
      Бәйтерек –66,7%, Бөрлі – 5,8%, Орал қаласы – 16%, Ақжайық, Бөкей ордасы, Жаңақала, Жәнібек, Казталов, Қаратөбе, Сырым, Тасқала, Теректі және Шыңғырлау – 100%;</w:t>
      </w:r>
    </w:p>
    <w:bookmarkEnd w:id="32"/>
    <w:bookmarkStart w:name="z36" w:id="33"/>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w:t>
      </w:r>
    </w:p>
    <w:bookmarkEnd w:id="33"/>
    <w:bookmarkStart w:name="z37" w:id="34"/>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0%.";</w:t>
      </w:r>
    </w:p>
    <w:bookmarkEnd w:id="34"/>
    <w:bookmarkStart w:name="z38"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35"/>
    <w:bookmarkStart w:name="z39" w:id="36"/>
    <w:p>
      <w:pPr>
        <w:spacing w:after="0"/>
        <w:ind w:left="0"/>
        <w:jc w:val="both"/>
      </w:pPr>
      <w:r>
        <w:rPr>
          <w:rFonts w:ascii="Times New Roman"/>
          <w:b w:val="false"/>
          <w:i w:val="false"/>
          <w:color w:val="000000"/>
          <w:sz w:val="28"/>
        </w:rPr>
        <w:t>
      "5. 2023 жылға арналған облыстық бюджетте облыстың жергiлiктi атқарушы органның мемлекеттік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 8 897 770 мың теңге сомасында ескерілсін.";</w:t>
      </w:r>
    </w:p>
    <w:bookmarkEnd w:id="36"/>
    <w:bookmarkStart w:name="z40"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37"/>
    <w:bookmarkStart w:name="z41" w:id="38"/>
    <w:p>
      <w:pPr>
        <w:spacing w:after="0"/>
        <w:ind w:left="0"/>
        <w:jc w:val="both"/>
      </w:pPr>
      <w:r>
        <w:rPr>
          <w:rFonts w:ascii="Times New Roman"/>
          <w:b w:val="false"/>
          <w:i w:val="false"/>
          <w:color w:val="000000"/>
          <w:sz w:val="28"/>
        </w:rPr>
        <w:t>
      "6. 2023 жылға арналған облыстық бюджетте бюджеттік кредиттерді өтеу сомаларының түсімдері 15 463 884 мың теңге сомасында ескерілсін.";</w:t>
      </w:r>
    </w:p>
    <w:bookmarkEnd w:id="38"/>
    <w:bookmarkStart w:name="z42"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39"/>
    <w:bookmarkStart w:name="z43" w:id="40"/>
    <w:p>
      <w:pPr>
        <w:spacing w:after="0"/>
        <w:ind w:left="0"/>
        <w:jc w:val="both"/>
      </w:pPr>
      <w:r>
        <w:rPr>
          <w:rFonts w:ascii="Times New Roman"/>
          <w:b w:val="false"/>
          <w:i w:val="false"/>
          <w:color w:val="000000"/>
          <w:sz w:val="28"/>
        </w:rPr>
        <w:t>
      "9. 2023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39 417 709 мың теңге жалпы сомасында қарастырылғаны ескерілсін, соның ішінде:</w:t>
      </w:r>
    </w:p>
    <w:bookmarkEnd w:id="40"/>
    <w:bookmarkStart w:name="z44" w:id="41"/>
    <w:p>
      <w:pPr>
        <w:spacing w:after="0"/>
        <w:ind w:left="0"/>
        <w:jc w:val="both"/>
      </w:pPr>
      <w:r>
        <w:rPr>
          <w:rFonts w:ascii="Times New Roman"/>
          <w:b w:val="false"/>
          <w:i w:val="false"/>
          <w:color w:val="000000"/>
          <w:sz w:val="28"/>
        </w:rPr>
        <w:t>
      33 093 600 мың теңге – ағымдағы нысаналы трансферттер;</w:t>
      </w:r>
    </w:p>
    <w:bookmarkEnd w:id="41"/>
    <w:bookmarkStart w:name="z45" w:id="42"/>
    <w:p>
      <w:pPr>
        <w:spacing w:after="0"/>
        <w:ind w:left="0"/>
        <w:jc w:val="both"/>
      </w:pPr>
      <w:r>
        <w:rPr>
          <w:rFonts w:ascii="Times New Roman"/>
          <w:b w:val="false"/>
          <w:i w:val="false"/>
          <w:color w:val="000000"/>
          <w:sz w:val="28"/>
        </w:rPr>
        <w:t>
      6 324 109 мың теңге – нысаналы даму трансферттері.</w:t>
      </w:r>
    </w:p>
    <w:bookmarkEnd w:id="42"/>
    <w:bookmarkStart w:name="z46" w:id="43"/>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43"/>
    <w:bookmarkStart w:name="z47"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44"/>
    <w:bookmarkStart w:name="z48" w:id="45"/>
    <w:p>
      <w:pPr>
        <w:spacing w:after="0"/>
        <w:ind w:left="0"/>
        <w:jc w:val="both"/>
      </w:pPr>
      <w:r>
        <w:rPr>
          <w:rFonts w:ascii="Times New Roman"/>
          <w:b w:val="false"/>
          <w:i w:val="false"/>
          <w:color w:val="000000"/>
          <w:sz w:val="28"/>
        </w:rPr>
        <w:t>
      "10. 2023 жылға арналған облыстық бюджетте қарыздарды өтеу 15 415 255 мың теңге сомасында қарастырылсын.";</w:t>
      </w:r>
    </w:p>
    <w:bookmarkEnd w:id="45"/>
    <w:bookmarkStart w:name="z49" w:id="4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6"/>
    <w:bookmarkStart w:name="z50" w:id="47"/>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сәуірдегі</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№__</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№16-1 шешіміне</w:t>
            </w:r>
            <w:r>
              <w:br/>
            </w:r>
            <w:r>
              <w:rPr>
                <w:rFonts w:ascii="Times New Roman"/>
                <w:b w:val="false"/>
                <w:i w:val="false"/>
                <w:color w:val="000000"/>
                <w:sz w:val="20"/>
              </w:rPr>
              <w:t>1-қосымша</w:t>
            </w:r>
          </w:p>
        </w:tc>
      </w:tr>
    </w:tbl>
    <w:bookmarkStart w:name="z54" w:id="48"/>
    <w:p>
      <w:pPr>
        <w:spacing w:after="0"/>
        <w:ind w:left="0"/>
        <w:jc w:val="left"/>
      </w:pPr>
      <w:r>
        <w:rPr>
          <w:rFonts w:ascii="Times New Roman"/>
          <w:b/>
          <w:i w:val="false"/>
          <w:color w:val="000000"/>
        </w:rPr>
        <w:t xml:space="preserve"> 2023 жылға арналған облыстық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353 645 280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255 811 836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249 941 399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249 941 399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359 991 489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189 893 302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8 639 667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