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437a" w14:textId="c224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4 қыркүйектегі № 217-НҚ және Қазақстан Республикасы Премьер-Министрінің орынбасары - Қаржы министрінің 2023 жылғы 4 қыркүйектегі № 926 бірлескен бұйрығы</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"4. Мемлекеттік кірістер органдары Мемлекеттік органдардың бірыңғай көліктік ортасы (МО БКО) арқылы тараптардың келісуі бойынша ай сайынғы негізде Мәліметтерді мына тәсілдердің бірімен беруді қамтамасыз етеді: </w:t>
      </w:r>
    </w:p>
    <w:bookmarkEnd w:id="2"/>
    <w:bookmarkStart w:name="z6" w:id="3"/>
    <w:p>
      <w:pPr>
        <w:spacing w:after="0"/>
        <w:ind w:left="0"/>
        <w:jc w:val="both"/>
      </w:pPr>
      <w:r>
        <w:rPr>
          <w:rFonts w:ascii="Times New Roman"/>
          <w:b w:val="false"/>
          <w:i w:val="false"/>
          <w:color w:val="000000"/>
          <w:sz w:val="28"/>
        </w:rPr>
        <w:t xml:space="preserve">
      1) тікелей интеграция; </w:t>
      </w:r>
    </w:p>
    <w:bookmarkEnd w:id="3"/>
    <w:bookmarkStart w:name="z7" w:id="4"/>
    <w:p>
      <w:pPr>
        <w:spacing w:after="0"/>
        <w:ind w:left="0"/>
        <w:jc w:val="both"/>
      </w:pPr>
      <w:r>
        <w:rPr>
          <w:rFonts w:ascii="Times New Roman"/>
          <w:b w:val="false"/>
          <w:i w:val="false"/>
          <w:color w:val="000000"/>
          <w:sz w:val="28"/>
        </w:rPr>
        <w:t>
      2) мәліметтерді монополияға қарсы органның FTP папкасына жүктеу;</w:t>
      </w:r>
    </w:p>
    <w:bookmarkEnd w:id="4"/>
    <w:bookmarkStart w:name="z8" w:id="5"/>
    <w:p>
      <w:pPr>
        <w:spacing w:after="0"/>
        <w:ind w:left="0"/>
        <w:jc w:val="both"/>
      </w:pPr>
      <w:r>
        <w:rPr>
          <w:rFonts w:ascii="Times New Roman"/>
          <w:b w:val="false"/>
          <w:i w:val="false"/>
          <w:color w:val="000000"/>
          <w:sz w:val="28"/>
        </w:rPr>
        <w:t>
      3) мәліметтерді алынбалы-салынбалы жеткізгіштерде беру.";</w:t>
      </w:r>
    </w:p>
    <w:bookmarkEnd w:id="5"/>
    <w:bookmarkStart w:name="z9" w:id="6"/>
    <w:p>
      <w:pPr>
        <w:spacing w:after="0"/>
        <w:ind w:left="0"/>
        <w:jc w:val="both"/>
      </w:pPr>
      <w:r>
        <w:rPr>
          <w:rFonts w:ascii="Times New Roman"/>
          <w:b w:val="false"/>
          <w:i w:val="false"/>
          <w:color w:val="000000"/>
          <w:sz w:val="28"/>
        </w:rPr>
        <w:t xml:space="preserve">
      көрсетілген бұйрыққа 2-қосымшаға сәйкес бекітілген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 (Департамент) төрағасының хатшылығы (Е.К. Ахметов) Қазақстан Республикасының заңнамасында белгіленген тәртіппен осы бірлескен бұйрықты Қазақстан Республикасы Бәсекелестікті қорғау және дамыту агенттігінің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(Д.Е. Жанәлінов) Қазақстан Республикасының заңнамасында белгіленген тәртіппен осы бірлескен бұйрықты Қазақстан Республикасы Қаржы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xml:space="preserve">
      4. Осы бірлескен бұйрық мемлекеттік орган басшыларының соңғысы қол қойған күнінен бастап күшіне енеді.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w:t>
            </w:r>
          </w:p>
          <w:p>
            <w:pPr>
              <w:spacing w:after="20"/>
              <w:ind w:left="20"/>
              <w:jc w:val="both"/>
            </w:pPr>
            <w:r>
              <w:rPr>
                <w:rFonts w:ascii="Times New Roman"/>
                <w:b w:val="false"/>
                <w:i/>
                <w:color w:val="000000"/>
                <w:sz w:val="20"/>
              </w:rPr>
              <w:t>дамыту агенттігі төрағасы</w:t>
            </w:r>
          </w:p>
          <w:p>
            <w:pPr>
              <w:spacing w:after="20"/>
              <w:ind w:left="20"/>
              <w:jc w:val="both"/>
            </w:pPr>
            <w:r>
              <w:rPr>
                <w:rFonts w:ascii="Times New Roman"/>
                <w:b w:val="false"/>
                <w:i/>
                <w:color w:val="000000"/>
                <w:sz w:val="20"/>
              </w:rPr>
              <w:t>_____________ М. Омаров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 орынбасары –Қаржы министрі______________ 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2023 жылғы " " __________</w:t>
            </w:r>
            <w:r>
              <w:br/>
            </w:r>
            <w:r>
              <w:rPr>
                <w:rFonts w:ascii="Times New Roman"/>
                <w:b w:val="false"/>
                <w:i w:val="false"/>
                <w:color w:val="000000"/>
                <w:sz w:val="20"/>
              </w:rPr>
              <w:t>№____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 " __________</w:t>
            </w:r>
            <w:r>
              <w:br/>
            </w:r>
            <w:r>
              <w:rPr>
                <w:rFonts w:ascii="Times New Roman"/>
                <w:b w:val="false"/>
                <w:i w:val="false"/>
                <w:color w:val="000000"/>
                <w:sz w:val="20"/>
              </w:rPr>
              <w:t>№ ___</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маусымдағы</w:t>
            </w:r>
            <w:r>
              <w:br/>
            </w:r>
            <w:r>
              <w:rPr>
                <w:rFonts w:ascii="Times New Roman"/>
                <w:b w:val="false"/>
                <w:i w:val="false"/>
                <w:color w:val="000000"/>
                <w:sz w:val="20"/>
              </w:rPr>
              <w:t>№ 133-НҚ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 маусымдағы</w:t>
            </w:r>
            <w:r>
              <w:br/>
            </w:r>
            <w:r>
              <w:rPr>
                <w:rFonts w:ascii="Times New Roman"/>
                <w:b w:val="false"/>
                <w:i w:val="false"/>
                <w:color w:val="000000"/>
                <w:sz w:val="20"/>
              </w:rPr>
              <w:t>№ 524 бірлескен бұйрығына</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ақпараттың тізбесі</w:t>
      </w:r>
    </w:p>
    <w:bookmarkEnd w:id="10"/>
    <w:bookmarkStart w:name="z15" w:id="11"/>
    <w:p>
      <w:pPr>
        <w:spacing w:after="0"/>
        <w:ind w:left="0"/>
        <w:jc w:val="both"/>
      </w:pPr>
      <w:r>
        <w:rPr>
          <w:rFonts w:ascii="Times New Roman"/>
          <w:b w:val="false"/>
          <w:i w:val="false"/>
          <w:color w:val="000000"/>
          <w:sz w:val="28"/>
        </w:rPr>
        <w:t>
      1. "АСТАНА-1" ақпараттық жүйесі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құпиясын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Жөнетуші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валюта және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(салмағы/нетто).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 / жеткізілетін дәрілік препарат орындарының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кодтары: шығарылған/жөнелту/межелі.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 / ел ішіндегі көлік түрі.</w:t>
            </w:r>
          </w:p>
        </w:tc>
      </w:tr>
    </w:tbl>
    <w:bookmarkStart w:name="z16" w:id="12"/>
    <w:p>
      <w:pPr>
        <w:spacing w:after="0"/>
        <w:ind w:left="0"/>
        <w:jc w:val="both"/>
      </w:pPr>
      <w:r>
        <w:rPr>
          <w:rFonts w:ascii="Times New Roman"/>
          <w:b w:val="false"/>
          <w:i w:val="false"/>
          <w:color w:val="000000"/>
          <w:sz w:val="28"/>
        </w:rPr>
        <w:t>
      2. "Бірыңғай деректер қоймасы" және "Интеграцияланған деректер базасы" ақпараттық жүйесі (БДҚ/ИДБ)</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құпиясын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ескере отырып,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жазып беру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мекенжайы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мекенжайы (жүк жөнелтуші)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мекенжайы (жүк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(тауарларды, жұмыстарды, көрсетілетін қызметтерді жеткізуге арналған шарт (келісімшарт)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 (келісімшарт)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(тауарларды, жұмыстарды, көрсетілетін қызметтерді жеткізуге арналған шартсыз (келісімшартсыз)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(тауарлардың, жұмыстардың, көрсетілетін қызметтердің реттік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шығу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мен жанама салықтарды төлеу туралы өтінішке сәйкес тауарлардың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 (ЕАЭО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тауардың, жұмыстың, көрсетілетін қызметтің бір бірлігі үшін баға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айналымның мөлшері (салық салынатын/салық салынбайтын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 тауарлардың, жұмыстардың, көрсетілетін қызметтердің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мен жанама салықтарды төлеу туралы өтініштің, тауарларға арналған ілеспе жүкқұжаттың, СТ-1 немесе СТ-KZ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мен жанама салықтарды төлеу туралы өтініштен алынған тауар позициясының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жасау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w:t>
            </w:r>
          </w:p>
        </w:tc>
      </w:tr>
    </w:tbl>
    <w:bookmarkStart w:name="z17" w:id="13"/>
    <w:p>
      <w:pPr>
        <w:spacing w:after="0"/>
        <w:ind w:left="0"/>
        <w:jc w:val="both"/>
      </w:pPr>
      <w:r>
        <w:rPr>
          <w:rFonts w:ascii="Times New Roman"/>
          <w:b w:val="false"/>
          <w:i w:val="false"/>
          <w:color w:val="000000"/>
          <w:sz w:val="28"/>
        </w:rPr>
        <w:t>
      3. "Фискалдық деректер операторлары" ақпараттық жүйесі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құпиясын</w:t>
            </w:r>
            <w:r>
              <w:rPr>
                <w:rFonts w:ascii="Times New Roman"/>
                <w:b w:val="false"/>
                <w:i w:val="false"/>
                <w:color w:val="000000"/>
                <w:sz w:val="20"/>
              </w:rPr>
              <w:t xml:space="preserve"> </w:t>
            </w:r>
            <w:r>
              <w:rPr>
                <w:rFonts w:ascii="Times New Roman"/>
                <w:b/>
                <w:i w:val="false"/>
                <w:color w:val="000000"/>
                <w:sz w:val="20"/>
              </w:rPr>
              <w:t>құрайтын</w:t>
            </w:r>
            <w:r>
              <w:rPr>
                <w:rFonts w:ascii="Times New Roman"/>
                <w:b w:val="false"/>
                <w:i w:val="false"/>
                <w:color w:val="000000"/>
                <w:sz w:val="20"/>
              </w:rPr>
              <w:t xml:space="preserve">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тауардың, жұмыстың, көрсетілетін қызметтің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жұмыстың, көрсетілетін қызметтің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 көрсетілетін қызметті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алудың, жұмыстарды орындаудың, қызметтерді көрсетудің күні мен уақыты</w:t>
            </w:r>
          </w:p>
        </w:tc>
      </w:tr>
    </w:tbl>
    <w:bookmarkStart w:name="z18" w:id="14"/>
    <w:p>
      <w:pPr>
        <w:spacing w:after="0"/>
        <w:ind w:left="0"/>
        <w:jc w:val="both"/>
      </w:pPr>
      <w:r>
        <w:rPr>
          <w:rFonts w:ascii="Times New Roman"/>
          <w:b w:val="false"/>
          <w:i w:val="false"/>
          <w:color w:val="000000"/>
          <w:sz w:val="28"/>
        </w:rPr>
        <w:t>
      Ескертпе: аббревиатураларды ашып жазу:</w:t>
      </w:r>
    </w:p>
    <w:bookmarkEnd w:id="1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БДҚ – бірыңғай деректер қоймасы;</w:t>
      </w:r>
    </w:p>
    <w:p>
      <w:pPr>
        <w:spacing w:after="0"/>
        <w:ind w:left="0"/>
        <w:jc w:val="both"/>
      </w:pPr>
      <w:r>
        <w:rPr>
          <w:rFonts w:ascii="Times New Roman"/>
          <w:b w:val="false"/>
          <w:i w:val="false"/>
          <w:color w:val="000000"/>
          <w:sz w:val="28"/>
        </w:rPr>
        <w:t>
      ИДБ – интеграцияланған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ЭШФ – электрондық шот-фактура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