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4abc" w14:textId="5df4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сондай-ақ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бірлескен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4 қыркүйектегі № 217-НҚ және Қазақстан Республикасы Премьер-Министрінің орынбасары - Қаржы министрінің 2023 жылғы 4 қыркүйектегі № 926 бірлескен бұйрығы. Күші жойылды - Қазақстан Республикасының Бәсекелестікті қорғау және дамыту агенттігі Төрағасының 2026 жылғы 20 наурыздағы № 16 және Қазақстан Республикасы Қаржы министрінің 2026 жылғы 26 наурыздағы № 201 бірлескен бұйрығымен</w:t>
      </w:r>
    </w:p>
    <w:p>
      <w:pPr>
        <w:spacing w:after="0"/>
        <w:ind w:left="0"/>
        <w:jc w:val="both"/>
      </w:pPr>
      <w:bookmarkStart w:name="z49" w:id="0"/>
      <w:r>
        <w:rPr>
          <w:rFonts w:ascii="Times New Roman"/>
          <w:b w:val="false"/>
          <w:i w:val="false"/>
          <w:color w:val="ff0000"/>
          <w:sz w:val="28"/>
        </w:rPr>
        <w:t xml:space="preserve">
      Ескерту. Күші жойылды – ҚР Бәсекелестікті қорғау және дамыту агенттігі Төрағасының 20.03.2026 </w:t>
      </w:r>
      <w:r>
        <w:rPr>
          <w:rFonts w:ascii="Times New Roman"/>
          <w:b w:val="false"/>
          <w:i w:val="false"/>
          <w:color w:val="ff0000"/>
          <w:sz w:val="28"/>
        </w:rPr>
        <w:t>№ 16</w:t>
      </w:r>
      <w:r>
        <w:rPr>
          <w:rFonts w:ascii="Times New Roman"/>
          <w:b w:val="false"/>
          <w:i w:val="false"/>
          <w:color w:val="ff0000"/>
          <w:sz w:val="28"/>
        </w:rPr>
        <w:t xml:space="preserve"> және ҚР Қаржы министрінің 26.03.2026 № 201 (алғаш ресми жарияланған күнінен кейін он күнтізбелік күн өткен соң қолданысқа енгізіледі) бірлескен бұйрығымен.</w:t>
      </w:r>
    </w:p>
    <w:bookmarkEnd w:id="0"/>
    <w:p>
      <w:pPr>
        <w:spacing w:after="0"/>
        <w:ind w:left="0"/>
        <w:jc w:val="both"/>
      </w:pPr>
      <w:r>
        <w:rPr>
          <w:rFonts w:ascii="Times New Roman"/>
          <w:b w:val="false"/>
          <w:i w:val="false"/>
          <w:color w:val="000000"/>
          <w:sz w:val="28"/>
        </w:rPr>
        <w:t>
      БҰЙЫРАМЫЗ:</w:t>
      </w:r>
    </w:p>
    <w:bookmarkStart w:name="z1" w:id="1"/>
    <w:p>
      <w:pPr>
        <w:spacing w:after="0"/>
        <w:ind w:left="0"/>
        <w:jc w:val="both"/>
      </w:pPr>
      <w:r>
        <w:rPr>
          <w:rFonts w:ascii="Times New Roman"/>
          <w:b w:val="false"/>
          <w:i w:val="false"/>
          <w:color w:val="000000"/>
          <w:sz w:val="28"/>
        </w:rPr>
        <w:t xml:space="preserve">
      1.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сондай-ақ ұсынылатын мәліметтер тізбесін ұсыну қағидаларын бекіту туралы" Қазақстан Республикасының Бәсекелестікті қорғау және дамыту агенттігі төрағасының 2021 жылғы 2 маусымдағы № 133-НҚ және Қазақстан Республикасы Қаржы министрінің 2021 жылғы 3 маусымдағы № 524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бірлескен бұйрықпен бекітілген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 сондай-ақ ұсынылатын мәліметтер тізбесін ұсыну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"4. Мемлекеттік кірістер органдары Мемлекеттік органдардың бірыңғай көліктік ортасы (МО БКО) арқылы тараптардың келісуі бойынша ай сайынғы негізде Мәліметтерді мына тәсілдердің бірімен беруді қамтамасыз етеді: </w:t>
      </w:r>
    </w:p>
    <w:bookmarkEnd w:id="3"/>
    <w:bookmarkStart w:name="z6" w:id="4"/>
    <w:p>
      <w:pPr>
        <w:spacing w:after="0"/>
        <w:ind w:left="0"/>
        <w:jc w:val="both"/>
      </w:pPr>
      <w:r>
        <w:rPr>
          <w:rFonts w:ascii="Times New Roman"/>
          <w:b w:val="false"/>
          <w:i w:val="false"/>
          <w:color w:val="000000"/>
          <w:sz w:val="28"/>
        </w:rPr>
        <w:t xml:space="preserve">
      1) тікелей интеграция; </w:t>
      </w:r>
    </w:p>
    <w:bookmarkEnd w:id="4"/>
    <w:bookmarkStart w:name="z7" w:id="5"/>
    <w:p>
      <w:pPr>
        <w:spacing w:after="0"/>
        <w:ind w:left="0"/>
        <w:jc w:val="both"/>
      </w:pPr>
      <w:r>
        <w:rPr>
          <w:rFonts w:ascii="Times New Roman"/>
          <w:b w:val="false"/>
          <w:i w:val="false"/>
          <w:color w:val="000000"/>
          <w:sz w:val="28"/>
        </w:rPr>
        <w:t>
      2) мәліметтерді монополияға қарсы органның FTP папкасына жүктеу;</w:t>
      </w:r>
    </w:p>
    <w:bookmarkEnd w:id="5"/>
    <w:bookmarkStart w:name="z8" w:id="6"/>
    <w:p>
      <w:pPr>
        <w:spacing w:after="0"/>
        <w:ind w:left="0"/>
        <w:jc w:val="both"/>
      </w:pPr>
      <w:r>
        <w:rPr>
          <w:rFonts w:ascii="Times New Roman"/>
          <w:b w:val="false"/>
          <w:i w:val="false"/>
          <w:color w:val="000000"/>
          <w:sz w:val="28"/>
        </w:rPr>
        <w:t>
      3) мәліметтерді алынбалы-салынбалы жеткізгіштерде беру.";</w:t>
      </w:r>
    </w:p>
    <w:bookmarkEnd w:id="6"/>
    <w:bookmarkStart w:name="z9" w:id="7"/>
    <w:p>
      <w:pPr>
        <w:spacing w:after="0"/>
        <w:ind w:left="0"/>
        <w:jc w:val="both"/>
      </w:pPr>
      <w:r>
        <w:rPr>
          <w:rFonts w:ascii="Times New Roman"/>
          <w:b w:val="false"/>
          <w:i w:val="false"/>
          <w:color w:val="000000"/>
          <w:sz w:val="28"/>
        </w:rPr>
        <w:t xml:space="preserve">
      көрсетілген бұйрыққа 2-қосымшаға сәйкес бекітілген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0" w:id="8"/>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 (Департамент) төрағасының хатшылығы (Е.К. Ахметов) Қазақстан Республикасының заңнамасында белгіленген тәртіппен осы бірлескен бұйрықты Қазақстан Республикасы Бәсекелестікті қорғау және дамыту агенттігінің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(Д.Е. Жанәлінов) Қазақстан Республикасының заңнамасында белгіленген тәртіппен осы бірлескен бұйрықты Қазақстан Республикасы Қаржы министрлігінің интернет-ресурсында орналастыруды қамтамасыз етсін.</w:t>
      </w:r>
    </w:p>
    <w:bookmarkEnd w:id="9"/>
    <w:bookmarkStart w:name="z12" w:id="10"/>
    <w:p>
      <w:pPr>
        <w:spacing w:after="0"/>
        <w:ind w:left="0"/>
        <w:jc w:val="both"/>
      </w:pPr>
      <w:r>
        <w:rPr>
          <w:rFonts w:ascii="Times New Roman"/>
          <w:b w:val="false"/>
          <w:i w:val="false"/>
          <w:color w:val="000000"/>
          <w:sz w:val="28"/>
        </w:rPr>
        <w:t xml:space="preserve">
      4. Осы бірлескен бұйрық мемлекеттік орган басшыларының соңғысы қол қойған күнінен бастап күшіне енеді.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w:t>
            </w:r>
          </w:p>
          <w:p>
            <w:pPr>
              <w:spacing w:after="20"/>
              <w:ind w:left="20"/>
              <w:jc w:val="both"/>
            </w:pPr>
            <w:r>
              <w:rPr>
                <w:rFonts w:ascii="Times New Roman"/>
                <w:b w:val="false"/>
                <w:i/>
                <w:color w:val="000000"/>
                <w:sz w:val="20"/>
              </w:rPr>
              <w:t>дамыту агенттігі төрағасы</w:t>
            </w:r>
          </w:p>
          <w:p>
            <w:pPr>
              <w:spacing w:after="20"/>
              <w:ind w:left="20"/>
              <w:jc w:val="both"/>
            </w:pPr>
            <w:r>
              <w:rPr>
                <w:rFonts w:ascii="Times New Roman"/>
                <w:b w:val="false"/>
                <w:i/>
                <w:color w:val="000000"/>
                <w:sz w:val="20"/>
              </w:rPr>
              <w:t>_____________ М. Омаров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РеспубликасыПремьер-Министрінің орынбасары –Қаржы министрі______________ 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2023 жылғы " " __________</w:t>
            </w:r>
            <w:r>
              <w:br/>
            </w:r>
            <w:r>
              <w:rPr>
                <w:rFonts w:ascii="Times New Roman"/>
                <w:b w:val="false"/>
                <w:i w:val="false"/>
                <w:color w:val="000000"/>
                <w:sz w:val="20"/>
              </w:rPr>
              <w:t>№____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 " __________</w:t>
            </w:r>
            <w:r>
              <w:br/>
            </w:r>
            <w:r>
              <w:rPr>
                <w:rFonts w:ascii="Times New Roman"/>
                <w:b w:val="false"/>
                <w:i w:val="false"/>
                <w:color w:val="000000"/>
                <w:sz w:val="20"/>
              </w:rPr>
              <w:t>№ ___</w:t>
            </w:r>
            <w:r>
              <w:br/>
            </w:r>
            <w:r>
              <w:rPr>
                <w:rFonts w:ascii="Times New Roman"/>
                <w:b w:val="false"/>
                <w:i w:val="false"/>
                <w:color w:val="000000"/>
                <w:sz w:val="20"/>
              </w:rPr>
              <w:t>бірлескен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 жылғы 2 маусымдағы</w:t>
            </w:r>
            <w:r>
              <w:br/>
            </w:r>
            <w:r>
              <w:rPr>
                <w:rFonts w:ascii="Times New Roman"/>
                <w:b w:val="false"/>
                <w:i w:val="false"/>
                <w:color w:val="000000"/>
                <w:sz w:val="20"/>
              </w:rPr>
              <w:t>№ 133-НҚ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 маусымдағы</w:t>
            </w:r>
            <w:r>
              <w:br/>
            </w:r>
            <w:r>
              <w:rPr>
                <w:rFonts w:ascii="Times New Roman"/>
                <w:b w:val="false"/>
                <w:i w:val="false"/>
                <w:color w:val="000000"/>
                <w:sz w:val="20"/>
              </w:rPr>
              <w:t>№ 524 бірлескен бұйрығына</w:t>
            </w:r>
            <w:r>
              <w:br/>
            </w:r>
            <w:r>
              <w:rPr>
                <w:rFonts w:ascii="Times New Roman"/>
                <w:b w:val="false"/>
                <w:i w:val="false"/>
                <w:color w:val="000000"/>
                <w:sz w:val="20"/>
              </w:rPr>
              <w:t>2-қосымша</w:t>
            </w:r>
          </w:p>
        </w:tc>
      </w:tr>
    </w:tbl>
    <w:bookmarkStart w:name="z14" w:id="11"/>
    <w:p>
      <w:pPr>
        <w:spacing w:after="0"/>
        <w:ind w:left="0"/>
        <w:jc w:val="left"/>
      </w:pPr>
      <w:r>
        <w:rPr>
          <w:rFonts w:ascii="Times New Roman"/>
          <w:b/>
          <w:i w:val="false"/>
          <w:color w:val="000000"/>
        </w:rPr>
        <w:t xml:space="preserve"> Мемлекеттік кірістер органдарының монополияға қарсы органға салық төлеушінің (салық агентінің) жазбаша рұқсатын алмай, салық құпиясын құрайтын салық төлеуші (салық агенті) туралы мәліметтерді және кедендік реттеу саласындағы құпия ақпараттың тізбесі</w:t>
      </w:r>
    </w:p>
    <w:bookmarkEnd w:id="11"/>
    <w:bookmarkStart w:name="z15" w:id="12"/>
    <w:p>
      <w:pPr>
        <w:spacing w:after="0"/>
        <w:ind w:left="0"/>
        <w:jc w:val="both"/>
      </w:pPr>
      <w:r>
        <w:rPr>
          <w:rFonts w:ascii="Times New Roman"/>
          <w:b w:val="false"/>
          <w:i w:val="false"/>
          <w:color w:val="000000"/>
          <w:sz w:val="28"/>
        </w:rPr>
        <w:t>
      1. "АСТАНА-1" ақпараттық жүйесі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құпиясын</w:t>
            </w:r>
            <w:r>
              <w:rPr>
                <w:rFonts w:ascii="Times New Roman"/>
                <w:b w:val="false"/>
                <w:i w:val="false"/>
                <w:color w:val="000000"/>
                <w:sz w:val="20"/>
              </w:rPr>
              <w:t xml:space="preserve"> </w:t>
            </w:r>
            <w:r>
              <w:rPr>
                <w:rFonts w:ascii="Times New Roman"/>
                <w:b/>
                <w:i w:val="false"/>
                <w:color w:val="000000"/>
                <w:sz w:val="20"/>
              </w:rPr>
              <w:t>құрайтын</w:t>
            </w:r>
            <w:r>
              <w:rPr>
                <w:rFonts w:ascii="Times New Roman"/>
                <w:b w:val="false"/>
                <w:i w:val="false"/>
                <w:color w:val="000000"/>
                <w:sz w:val="20"/>
              </w:rPr>
              <w:t xml:space="preserve"> </w:t>
            </w:r>
            <w:r>
              <w:rPr>
                <w:rFonts w:ascii="Times New Roman"/>
                <w:b/>
                <w:i w:val="false"/>
                <w:color w:val="000000"/>
                <w:sz w:val="20"/>
              </w:rPr>
              <w:t>мәліметтердің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 (ЕАЭО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Жөнетуші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валюта және жалпы сома.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(салмағы/нетто).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Қаптаманың түрі / жеткізілетін дәрілік препарат орындарының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кодтары: шығарылған/жөнелту/межелі.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түрі / ел ішіндегі көлік түрі.</w:t>
            </w:r>
          </w:p>
        </w:tc>
      </w:tr>
    </w:tbl>
    <w:bookmarkStart w:name="z16" w:id="13"/>
    <w:p>
      <w:pPr>
        <w:spacing w:after="0"/>
        <w:ind w:left="0"/>
        <w:jc w:val="both"/>
      </w:pPr>
      <w:r>
        <w:rPr>
          <w:rFonts w:ascii="Times New Roman"/>
          <w:b w:val="false"/>
          <w:i w:val="false"/>
          <w:color w:val="000000"/>
          <w:sz w:val="28"/>
        </w:rPr>
        <w:t>
      2. "Бірыңғай деректер қоймасы" және "Интеграцияланған деректер базасы" ақпараттық жүйесі (БДҚ/ИДБ)</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құпиясын</w:t>
            </w:r>
            <w:r>
              <w:rPr>
                <w:rFonts w:ascii="Times New Roman"/>
                <w:b w:val="false"/>
                <w:i w:val="false"/>
                <w:color w:val="000000"/>
                <w:sz w:val="20"/>
              </w:rPr>
              <w:t xml:space="preserve"> </w:t>
            </w:r>
            <w:r>
              <w:rPr>
                <w:rFonts w:ascii="Times New Roman"/>
                <w:b/>
                <w:i w:val="false"/>
                <w:color w:val="000000"/>
                <w:sz w:val="20"/>
              </w:rPr>
              <w:t>құрайтын</w:t>
            </w:r>
            <w:r>
              <w:rPr>
                <w:rFonts w:ascii="Times New Roman"/>
                <w:b w:val="false"/>
                <w:i w:val="false"/>
                <w:color w:val="000000"/>
                <w:sz w:val="20"/>
              </w:rPr>
              <w:t xml:space="preserve"> </w:t>
            </w:r>
            <w:r>
              <w:rPr>
                <w:rFonts w:ascii="Times New Roman"/>
                <w:b/>
                <w:i w:val="false"/>
                <w:color w:val="000000"/>
                <w:sz w:val="20"/>
              </w:rPr>
              <w:t>мәліметтердің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 (ЕАЭО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тауардың, жұмыстың, көрсетілетін қызметтің бірлігі үшін баға (тариф).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ескере отырып,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жазып беру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шот-фактуралардан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мекенжайы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жердің мекенжайы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санаты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мекенжайы (жүк жөнелтуші)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мекенжайы (жүк алушы)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(тауарларды, жұмыстарды, көрсетілетін қызметтерді жеткізуге арналған шарт (келісімшарт)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(тауарларды, жұмыстарды, көрсетілетін қызметтерді жеткізуге арналған шарт (келісімшарт)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(тауарларды, жұмыстарды, көрсетілетін қызметтерді жеткізуге арналған шартсыз (келісімшартсыз)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(тауарларды, жұмыстарды, көрсетілетін қызметтерді жеткізуге арналған шартсыз (келісімшартсыз)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(тауарлардың, жұмыстардың, көрсетілетін қызметтердің реттік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шығу белгісі.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немесе тауарларды әкелу мен жанама салықтарды төлеу туралы өтінішке сәйкес тауарлардың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коды (ЕАЭО СЭҚ ТН).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тауардың, жұмыстың, көрсетілетін қызметтің бір бірлігі үшін баға (тариф)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 айналымның мөлшері (салық салынатын/салық салынбайтын айналым)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мөлшерлемесі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есепке алғанда, тауарлардың, жұмыстардың, көрсетілетін қызметтердің құны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тауарларды әкелу мен жанама салықтарды төлеу туралы өтініштің, тауарларға арналған ілеспе жүкқұжаттың, СТ-1 немесе СТ-KZ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декларациядан немесе тауарларды әкелу мен жанама салықтарды төлеу туралы өтініштен алынған тауар позициясының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 жасау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w:t>
            </w:r>
          </w:p>
        </w:tc>
      </w:tr>
    </w:tbl>
    <w:bookmarkStart w:name="z17" w:id="14"/>
    <w:p>
      <w:pPr>
        <w:spacing w:after="0"/>
        <w:ind w:left="0"/>
        <w:jc w:val="both"/>
      </w:pPr>
      <w:r>
        <w:rPr>
          <w:rFonts w:ascii="Times New Roman"/>
          <w:b w:val="false"/>
          <w:i w:val="false"/>
          <w:color w:val="000000"/>
          <w:sz w:val="28"/>
        </w:rPr>
        <w:t>
      3. "Фискалдық деректер операторлары" ақпараттық жүйесі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құпиясын</w:t>
            </w:r>
            <w:r>
              <w:rPr>
                <w:rFonts w:ascii="Times New Roman"/>
                <w:b w:val="false"/>
                <w:i w:val="false"/>
                <w:color w:val="000000"/>
                <w:sz w:val="20"/>
              </w:rPr>
              <w:t xml:space="preserve"> </w:t>
            </w:r>
            <w:r>
              <w:rPr>
                <w:rFonts w:ascii="Times New Roman"/>
                <w:b/>
                <w:i w:val="false"/>
                <w:color w:val="000000"/>
                <w:sz w:val="20"/>
              </w:rPr>
              <w:t>құрайтын</w:t>
            </w:r>
            <w:r>
              <w:rPr>
                <w:rFonts w:ascii="Times New Roman"/>
                <w:b w:val="false"/>
                <w:i w:val="false"/>
                <w:color w:val="000000"/>
                <w:sz w:val="20"/>
              </w:rPr>
              <w:t xml:space="preserve"> </w:t>
            </w:r>
            <w:r>
              <w:rPr>
                <w:rFonts w:ascii="Times New Roman"/>
                <w:b/>
                <w:i w:val="false"/>
                <w:color w:val="000000"/>
                <w:sz w:val="20"/>
              </w:rPr>
              <w:t>мәліметтердің</w:t>
            </w:r>
            <w:r>
              <w:rPr>
                <w:rFonts w:ascii="Times New Roman"/>
                <w:b w:val="false"/>
                <w:i w:val="false"/>
                <w:color w:val="000000"/>
                <w:sz w:val="20"/>
              </w:rPr>
              <w:t xml:space="preserve"> </w:t>
            </w:r>
            <w:r>
              <w:rPr>
                <w:rFonts w:ascii="Times New Roman"/>
                <w:b/>
                <w:i w:val="false"/>
                <w:color w:val="000000"/>
                <w:sz w:val="20"/>
              </w:rPr>
              <w:t>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 үшін тауардың, жұмыстың, көрсетілетін қызметтің бағасы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жұмыстың, көрсетілетін қызметтің саны, олардың өлшем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 көрсетілетін қызметті сатудың жалпы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алудың, жұмыстарды орындаудың, қызметтерді көрсетудің күні мен уақыты</w:t>
            </w:r>
          </w:p>
        </w:tc>
      </w:tr>
    </w:tbl>
    <w:bookmarkStart w:name="z18" w:id="15"/>
    <w:p>
      <w:pPr>
        <w:spacing w:after="0"/>
        <w:ind w:left="0"/>
        <w:jc w:val="both"/>
      </w:pPr>
      <w:r>
        <w:rPr>
          <w:rFonts w:ascii="Times New Roman"/>
          <w:b w:val="false"/>
          <w:i w:val="false"/>
          <w:color w:val="000000"/>
          <w:sz w:val="28"/>
        </w:rPr>
        <w:t>
      Ескертпе: аббревиатураларды ашып жазу:</w:t>
      </w:r>
    </w:p>
    <w:bookmarkEnd w:id="15"/>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БДҚ – бірыңғай деректер қоймасы;</w:t>
      </w:r>
    </w:p>
    <w:p>
      <w:pPr>
        <w:spacing w:after="0"/>
        <w:ind w:left="0"/>
        <w:jc w:val="both"/>
      </w:pPr>
      <w:r>
        <w:rPr>
          <w:rFonts w:ascii="Times New Roman"/>
          <w:b w:val="false"/>
          <w:i w:val="false"/>
          <w:color w:val="000000"/>
          <w:sz w:val="28"/>
        </w:rPr>
        <w:t>
      ИДБ – интеграцияланған деректер базасы;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p>
      <w:pPr>
        <w:spacing w:after="0"/>
        <w:ind w:left="0"/>
        <w:jc w:val="both"/>
      </w:pPr>
      <w:r>
        <w:rPr>
          <w:rFonts w:ascii="Times New Roman"/>
          <w:b w:val="false"/>
          <w:i w:val="false"/>
          <w:color w:val="000000"/>
          <w:sz w:val="28"/>
        </w:rPr>
        <w:t>
      ЭШФ – электрондық шот-фактура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