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53ec" w14:textId="d635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2022 жылғы 26 желтоқсандағы № 29/3-VII "2023-2025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19 сәуірдегі № 2/6-VIII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"2023-2025 жылдарға арналған Күршім ауданының бюджеті туралы" 2022 жылғы 26 желтоқсандағы № 29/3-VIІ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- 6441154,0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- 2477284,0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- 40387,0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- 7849,0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- 3915634,0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- 7152131,2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- 138846,0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- 181125,0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- 42279,0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- 849823,2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- 849823,2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- 181125,0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- 42279,0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- 710977,2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29/3-VІI шешіміне 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