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792f" w14:textId="327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ауданындағы қалаішілік автобус бағыттарының тұрақты рейстеріне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2023 жылғы 21 шілдедегі № 458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және Серебрянск қалаларында жолаушылар мен багажды қалалық көлік қатынасында тұрақты автомобильмен тасымалдаудың барлық бағыттарына бірыңғай тарифі 120 (жүз жиырма) теңге мөлшерінде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"Зырян және Серебрянск қалаларының аумағында жолаушылар мен багажды қалалық қатынаста автомобильмен тұрақты тасымалдауға бірыңғай тарифін барлық бағыттары үшін белгілеу туралы" Зырян ауданы әкімдігінің 2017 жылғы 11 желтоқсандағы № 451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5375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"21" шілде 2023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