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965ed" w14:textId="6d965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2022 жылғы 29 желтоқсандағы № 29/6-VII "2023-2025 жылдарға арналған Жаңа Бұқтырма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2023 жылғы 20 маусымдағы № 4/5-VIII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"2023-2025 жылдарға арналған Жаңа Бұқтырма кентінің бюджеті туралы" 2022 жылғы 29 желтоқсандағы № 29/6-VІІ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Жаңа Бұқтырма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205742,1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37958,0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890,0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165894,1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212085,7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-6343,6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6343,6 мың теңге, соның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6343,6 мың теңге.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Жаңа Бұқтырма кентінің бюджетінде аудандық бюджеттен 22961,0 мың теңге сомада трансферттер көлемі көзделсін.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Жаңа Бұқтырма кентінің бюджетінде республикалық бюджеттен тұрғын үй-коммуналдық шаруашылыққа берілетін субвенциялар есебінен 6700,0 мың теңге сомада трансферттер көлемі көзделсін.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Жаңа Бұқтырма кентінің бюджетінде республикалық бюджеттен тұрғын көлік және коммуникацияға берілетін субвенциялар есебінен облыстық бюджеттен 128058,1 мың теңге сомада трансферттер көлемі көзделсін.";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20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4/5-VIII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29/6- VII шешіміне 1-қосымша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 Бұқтырма кентінің бюджеті 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165894,1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