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ba1" w14:textId="fb83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2023 жылғы 6 қыркүйектегі № 7/3-VIII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3-тармағының,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"06" қыркүйек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м3 (текше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аудаңы1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