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d4b1" w14:textId="c4d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әкімінің 2023 жылғы 24 наурыздағы № 2 "Техногендік сипаттағы төтенше жағдайды жариялау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2023 жылғы 20 шілдедегі № 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әкімінің 2023 жылғы 24 наурыздағы № 2 "Техногендік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тіркеуде № 179185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Техногендік сипаттағы төтенше жағдайды жоюға басшылық жасау және жергілікті ауқымдағы техногендік сипаттағы төтенше жағдайды жоюға бағытталған іс-шараларды жүргізу Риддер қаласы әкімінің орынбасары Мұрат Нұрбахитұлы Байжуменовке жүктелсін.".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