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a208" w14:textId="985a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жерлеудің және зираттарды күтіп ұстау ісін ұйымдастырудың қағидаларын бекіту туралы" Шығыс Қазақстан облыстық мәслихатының 2019 жылғы 13 желтоқсандағы № 35/404-VI шешіміне өзгеріс енгізу туралы</w:t>
      </w:r>
    </w:p>
    <w:p>
      <w:pPr>
        <w:spacing w:after="0"/>
        <w:ind w:left="0"/>
        <w:jc w:val="both"/>
      </w:pPr>
      <w:r>
        <w:rPr>
          <w:rFonts w:ascii="Times New Roman"/>
          <w:b w:val="false"/>
          <w:i w:val="false"/>
          <w:color w:val="000000"/>
          <w:sz w:val="28"/>
        </w:rPr>
        <w:t>Шығыс Қазақстан облыстық мәслихатының 2023 жылғы 15 желтоқсандағы № 9/75-VІІІ шешімі</w:t>
      </w:r>
    </w:p>
    <w:p>
      <w:pPr>
        <w:spacing w:after="0"/>
        <w:ind w:left="0"/>
        <w:jc w:val="both"/>
      </w:pPr>
      <w:bookmarkStart w:name="z5" w:id="0"/>
      <w:r>
        <w:rPr>
          <w:rFonts w:ascii="Times New Roman"/>
          <w:b w:val="false"/>
          <w:i w:val="false"/>
          <w:color w:val="000000"/>
          <w:sz w:val="28"/>
        </w:rPr>
        <w:t>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облысында жерлеудің және зираттарды күтіп ұстау ісін ұйымдастырудың қағидаларын бекіту туралы" Шығыс Қазақстан облыстық мәслихатының 2019 жылғы 13 желтоқсандағы № 35/404-VI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6454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Шығыс Қазақстан облысында жерлеудің және зираттарды күтіп ұстау ісін ұйымдастырудың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15 желтоқсандағы </w:t>
            </w:r>
            <w:r>
              <w:br/>
            </w:r>
            <w:r>
              <w:rPr>
                <w:rFonts w:ascii="Times New Roman"/>
                <w:b w:val="false"/>
                <w:i w:val="false"/>
                <w:color w:val="000000"/>
                <w:sz w:val="20"/>
              </w:rPr>
              <w:t>№ 9/75-VIII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 35/404-VI шешіміне қосымша</w:t>
            </w:r>
          </w:p>
        </w:tc>
      </w:tr>
    </w:tbl>
    <w:bookmarkStart w:name="z12" w:id="4"/>
    <w:p>
      <w:pPr>
        <w:spacing w:after="0"/>
        <w:ind w:left="0"/>
        <w:jc w:val="left"/>
      </w:pPr>
      <w:r>
        <w:rPr>
          <w:rFonts w:ascii="Times New Roman"/>
          <w:b/>
          <w:i w:val="false"/>
          <w:color w:val="000000"/>
        </w:rPr>
        <w:t xml:space="preserve"> Шығыс Қазақстан облысында жерлеудің және зираттарды күтіп ұстау ісін ұйымдастырудың қағидалары</w:t>
      </w:r>
    </w:p>
    <w:bookmarkEnd w:id="4"/>
    <w:bookmarkStart w:name="z13" w:id="5"/>
    <w:p>
      <w:pPr>
        <w:spacing w:after="0"/>
        <w:ind w:left="0"/>
        <w:jc w:val="left"/>
      </w:pPr>
      <w:r>
        <w:rPr>
          <w:rFonts w:ascii="Times New Roman"/>
          <w:b/>
          <w:i w:val="false"/>
          <w:color w:val="000000"/>
        </w:rPr>
        <w:t xml:space="preserve"> Жалпы ережелер</w:t>
      </w:r>
    </w:p>
    <w:bookmarkEnd w:id="5"/>
    <w:bookmarkStart w:name="z14" w:id="6"/>
    <w:p>
      <w:pPr>
        <w:spacing w:after="0"/>
        <w:ind w:left="0"/>
        <w:jc w:val="both"/>
      </w:pPr>
      <w:r>
        <w:rPr>
          <w:rFonts w:ascii="Times New Roman"/>
          <w:b w:val="false"/>
          <w:i w:val="false"/>
          <w:color w:val="000000"/>
          <w:sz w:val="28"/>
        </w:rPr>
        <w:t xml:space="preserve">
      1. Осы Жерлеудің және зираттарды күтіп ұстау ісін ұйымдастырудың үлгілік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1-16) тармақшасына сәйкес әзірленді және жерлеу мен зираттарды күтіп ұстау ісін ұйымдастырудың тәртібін айқындайды.</w:t>
      </w:r>
    </w:p>
    <w:bookmarkEnd w:id="6"/>
    <w:bookmarkStart w:name="z15" w:id="7"/>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"Зираттарға және жерлеу мақсатындағы объектілерге қойылатын санитариялық-эпидемиологиялық талаптар" санитариялық қағидаларында айқындалады.</w:t>
      </w:r>
    </w:p>
    <w:bookmarkEnd w:id="7"/>
    <w:bookmarkStart w:name="z16" w:id="8"/>
    <w:p>
      <w:pPr>
        <w:spacing w:after="0"/>
        <w:ind w:left="0"/>
        <w:jc w:val="both"/>
      </w:pPr>
      <w:r>
        <w:rPr>
          <w:rFonts w:ascii="Times New Roman"/>
          <w:b w:val="false"/>
          <w:i w:val="false"/>
          <w:color w:val="000000"/>
          <w:sz w:val="28"/>
        </w:rPr>
        <w:t>
      2. Осы Үлгілік қағидаларда мынадай негізгі ұғымдар пайдаланылады:</w:t>
      </w:r>
    </w:p>
    <w:bookmarkEnd w:id="8"/>
    <w:bookmarkStart w:name="z17" w:id="9"/>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9"/>
    <w:bookmarkStart w:name="z18" w:id="10"/>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10"/>
    <w:bookmarkStart w:name="z19" w:id="11"/>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bookmarkEnd w:id="11"/>
    <w:bookmarkStart w:name="z20" w:id="12"/>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bookmarkEnd w:id="12"/>
    <w:bookmarkStart w:name="z21" w:id="13"/>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3"/>
    <w:bookmarkStart w:name="z22" w:id="14"/>
    <w:p>
      <w:pPr>
        <w:spacing w:after="0"/>
        <w:ind w:left="0"/>
        <w:jc w:val="left"/>
      </w:pPr>
      <w:r>
        <w:rPr>
          <w:rFonts w:ascii="Times New Roman"/>
          <w:b/>
          <w:i w:val="false"/>
          <w:color w:val="000000"/>
        </w:rPr>
        <w:t xml:space="preserve"> 2-тарау. Жерлеудің және зираттарды күтіп-ұстау ісін ұйымдастырудың тәртібі</w:t>
      </w:r>
    </w:p>
    <w:bookmarkEnd w:id="14"/>
    <w:bookmarkStart w:name="z23" w:id="15"/>
    <w:p>
      <w:pPr>
        <w:spacing w:after="0"/>
        <w:ind w:left="0"/>
        <w:jc w:val="both"/>
      </w:pPr>
      <w:r>
        <w:rPr>
          <w:rFonts w:ascii="Times New Roman"/>
          <w:b w:val="false"/>
          <w:i w:val="false"/>
          <w:color w:val="000000"/>
          <w:sz w:val="28"/>
        </w:rPr>
        <w:t>
      3.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5"/>
    <w:bookmarkStart w:name="z24" w:id="16"/>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End w:id="16"/>
    <w:bookmarkStart w:name="z25" w:id="17"/>
    <w:p>
      <w:pPr>
        <w:spacing w:after="0"/>
        <w:ind w:left="0"/>
        <w:jc w:val="both"/>
      </w:pPr>
      <w:r>
        <w:rPr>
          <w:rFonts w:ascii="Times New Roman"/>
          <w:b w:val="false"/>
          <w:i w:val="false"/>
          <w:color w:val="000000"/>
          <w:sz w:val="28"/>
        </w:rPr>
        <w:t>
      Ауданның (облыстық маңызы бар қаланың)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bookmarkEnd w:id="17"/>
    <w:bookmarkStart w:name="z26" w:id="18"/>
    <w:p>
      <w:pPr>
        <w:spacing w:after="0"/>
        <w:ind w:left="0"/>
        <w:jc w:val="both"/>
      </w:pPr>
      <w:r>
        <w:rPr>
          <w:rFonts w:ascii="Times New Roman"/>
          <w:b w:val="false"/>
          <w:i w:val="false"/>
          <w:color w:val="000000"/>
          <w:sz w:val="28"/>
        </w:rPr>
        <w:t>
      Облыстық маңызы бар қаланың, аудандық маңызы бар қаланың, кенттің, ауылдың, ауылдық округтің әкімі зиратқа арналған жер учаскелерін есепке алу журналдарының негізінде есепке алуды және тіркеуді жүргізеді.</w:t>
      </w:r>
    </w:p>
    <w:bookmarkEnd w:id="18"/>
    <w:bookmarkStart w:name="z27" w:id="19"/>
    <w:p>
      <w:pPr>
        <w:spacing w:after="0"/>
        <w:ind w:left="0"/>
        <w:jc w:val="both"/>
      </w:pPr>
      <w:r>
        <w:rPr>
          <w:rFonts w:ascii="Times New Roman"/>
          <w:b w:val="false"/>
          <w:i w:val="false"/>
          <w:color w:val="000000"/>
          <w:sz w:val="28"/>
        </w:rPr>
        <w:t>
      Ауданның (облыстық маңызы бар қаланың) әкімдігі жергілікті атқарушы органның ресми интернет-ресурсында зират қорымының бос емес және бос учаскелері бойынша өзекті ақпаратты орналастырады.</w:t>
      </w:r>
    </w:p>
    <w:bookmarkEnd w:id="19"/>
    <w:bookmarkStart w:name="z28" w:id="20"/>
    <w:p>
      <w:pPr>
        <w:spacing w:after="0"/>
        <w:ind w:left="0"/>
        <w:jc w:val="both"/>
      </w:pPr>
      <w:r>
        <w:rPr>
          <w:rFonts w:ascii="Times New Roman"/>
          <w:b w:val="false"/>
          <w:i w:val="false"/>
          <w:color w:val="000000"/>
          <w:sz w:val="28"/>
        </w:rPr>
        <w:t xml:space="preserve">
      4.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20"/>
    <w:bookmarkStart w:name="z29" w:id="21"/>
    <w:p>
      <w:pPr>
        <w:spacing w:after="0"/>
        <w:ind w:left="0"/>
        <w:jc w:val="both"/>
      </w:pPr>
      <w:r>
        <w:rPr>
          <w:rFonts w:ascii="Times New Roman"/>
          <w:b w:val="false"/>
          <w:i w:val="false"/>
          <w:color w:val="000000"/>
          <w:sz w:val="28"/>
        </w:rPr>
        <w:t>
      5. Жерлеу зират қорымы әкімшілігі жүргізетін есепке алу журналында тіркеледі.</w:t>
      </w:r>
    </w:p>
    <w:bookmarkEnd w:id="21"/>
    <w:bookmarkStart w:name="z30" w:id="22"/>
    <w:p>
      <w:pPr>
        <w:spacing w:after="0"/>
        <w:ind w:left="0"/>
        <w:jc w:val="both"/>
      </w:pPr>
      <w:r>
        <w:rPr>
          <w:rFonts w:ascii="Times New Roman"/>
          <w:b w:val="false"/>
          <w:i w:val="false"/>
          <w:color w:val="000000"/>
          <w:sz w:val="28"/>
        </w:rPr>
        <w:t>
      6. Есепке алу журналында мынадай мәліметтер қамтылады:</w:t>
      </w:r>
    </w:p>
    <w:bookmarkEnd w:id="22"/>
    <w:bookmarkStart w:name="z31" w:id="23"/>
    <w:p>
      <w:pPr>
        <w:spacing w:after="0"/>
        <w:ind w:left="0"/>
        <w:jc w:val="both"/>
      </w:pPr>
      <w:r>
        <w:rPr>
          <w:rFonts w:ascii="Times New Roman"/>
          <w:b w:val="false"/>
          <w:i w:val="false"/>
          <w:color w:val="000000"/>
          <w:sz w:val="28"/>
        </w:rPr>
        <w:t>
      жерлеу жылы, айы, күні;</w:t>
      </w:r>
    </w:p>
    <w:bookmarkEnd w:id="23"/>
    <w:bookmarkStart w:name="z32" w:id="24"/>
    <w:p>
      <w:pPr>
        <w:spacing w:after="0"/>
        <w:ind w:left="0"/>
        <w:jc w:val="both"/>
      </w:pPr>
      <w:r>
        <w:rPr>
          <w:rFonts w:ascii="Times New Roman"/>
          <w:b w:val="false"/>
          <w:i w:val="false"/>
          <w:color w:val="000000"/>
          <w:sz w:val="28"/>
        </w:rPr>
        <w:t>
      зираттың (қабірдің) нөмірі;</w:t>
      </w:r>
    </w:p>
    <w:bookmarkEnd w:id="24"/>
    <w:bookmarkStart w:name="z33" w:id="25"/>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bookmarkEnd w:id="25"/>
    <w:bookmarkStart w:name="z34" w:id="26"/>
    <w:p>
      <w:pPr>
        <w:spacing w:after="0"/>
        <w:ind w:left="0"/>
        <w:jc w:val="both"/>
      </w:pPr>
      <w:r>
        <w:rPr>
          <w:rFonts w:ascii="Times New Roman"/>
          <w:b w:val="false"/>
          <w:i w:val="false"/>
          <w:color w:val="000000"/>
          <w:sz w:val="28"/>
        </w:rPr>
        <w:t>
      туған және қайтыс болған күні;</w:t>
      </w:r>
    </w:p>
    <w:bookmarkEnd w:id="26"/>
    <w:bookmarkStart w:name="z35" w:id="27"/>
    <w:p>
      <w:pPr>
        <w:spacing w:after="0"/>
        <w:ind w:left="0"/>
        <w:jc w:val="both"/>
      </w:pPr>
      <w:r>
        <w:rPr>
          <w:rFonts w:ascii="Times New Roman"/>
          <w:b w:val="false"/>
          <w:i w:val="false"/>
          <w:color w:val="000000"/>
          <w:sz w:val="28"/>
        </w:rPr>
        <w:t>
      өлімнің себебі;</w:t>
      </w:r>
    </w:p>
    <w:bookmarkEnd w:id="27"/>
    <w:bookmarkStart w:name="z36" w:id="28"/>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bookmarkEnd w:id="28"/>
    <w:bookmarkStart w:name="z37" w:id="29"/>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End w:id="29"/>
    <w:bookmarkStart w:name="z38" w:id="30"/>
    <w:p>
      <w:pPr>
        <w:spacing w:after="0"/>
        <w:ind w:left="0"/>
        <w:jc w:val="both"/>
      </w:pPr>
      <w:r>
        <w:rPr>
          <w:rFonts w:ascii="Times New Roman"/>
          <w:b w:val="false"/>
          <w:i w:val="false"/>
          <w:color w:val="000000"/>
          <w:sz w:val="28"/>
        </w:rPr>
        <w:t>
      7.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30"/>
    <w:bookmarkStart w:name="z39" w:id="31"/>
    <w:p>
      <w:pPr>
        <w:spacing w:after="0"/>
        <w:ind w:left="0"/>
        <w:jc w:val="both"/>
      </w:pPr>
      <w:r>
        <w:rPr>
          <w:rFonts w:ascii="Times New Roman"/>
          <w:b w:val="false"/>
          <w:i w:val="false"/>
          <w:color w:val="000000"/>
          <w:sz w:val="28"/>
        </w:rPr>
        <w:t>
      8.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31"/>
    <w:bookmarkStart w:name="z40" w:id="32"/>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32"/>
    <w:bookmarkStart w:name="z41" w:id="33"/>
    <w:p>
      <w:pPr>
        <w:spacing w:after="0"/>
        <w:ind w:left="0"/>
        <w:jc w:val="both"/>
      </w:pPr>
      <w:r>
        <w:rPr>
          <w:rFonts w:ascii="Times New Roman"/>
          <w:b w:val="false"/>
          <w:i w:val="false"/>
          <w:color w:val="000000"/>
          <w:sz w:val="28"/>
        </w:rPr>
        <w:t>
      10. Мына жағдайлардан басқа жағдайда, жұмыс істеп тұрған және жабық зират қорымдарында сүйектерді қайта жерлеуге жол берілмейді:</w:t>
      </w:r>
    </w:p>
    <w:bookmarkEnd w:id="33"/>
    <w:bookmarkStart w:name="z42" w:id="34"/>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34"/>
    <w:bookmarkStart w:name="z43" w:id="35"/>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(мүрделерді) жұмыс істеп тұрған және жабық зират қорымдарында қайта жерлеуге рұқсат етілмейді.</w:t>
      </w:r>
    </w:p>
    <w:bookmarkEnd w:id="35"/>
    <w:bookmarkStart w:name="z44" w:id="36"/>
    <w:p>
      <w:pPr>
        <w:spacing w:after="0"/>
        <w:ind w:left="0"/>
        <w:jc w:val="both"/>
      </w:pPr>
      <w:r>
        <w:rPr>
          <w:rFonts w:ascii="Times New Roman"/>
          <w:b w:val="false"/>
          <w:i w:val="false"/>
          <w:color w:val="000000"/>
          <w:sz w:val="28"/>
        </w:rPr>
        <w:t>
      11. Қабірлерді жобалау және салу:</w:t>
      </w:r>
    </w:p>
    <w:bookmarkEnd w:id="36"/>
    <w:bookmarkStart w:name="z45" w:id="37"/>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37"/>
    <w:bookmarkStart w:name="z46" w:id="38"/>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38"/>
    <w:bookmarkStart w:name="z47" w:id="39"/>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39"/>
    <w:bookmarkStart w:name="z48" w:id="40"/>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0"/>
    <w:bookmarkStart w:name="z49" w:id="41"/>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41"/>
    <w:bookmarkStart w:name="z50" w:id="42"/>
    <w:p>
      <w:pPr>
        <w:spacing w:after="0"/>
        <w:ind w:left="0"/>
        <w:jc w:val="both"/>
      </w:pPr>
      <w:r>
        <w:rPr>
          <w:rFonts w:ascii="Times New Roman"/>
          <w:b w:val="false"/>
          <w:i w:val="false"/>
          <w:color w:val="000000"/>
          <w:sz w:val="28"/>
        </w:rPr>
        <w:t>
      Жерлеуге бөлінген учаскенің шекарасында:</w:t>
      </w:r>
    </w:p>
    <w:bookmarkEnd w:id="42"/>
    <w:bookmarkStart w:name="z51" w:id="43"/>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43"/>
    <w:bookmarkStart w:name="z52" w:id="44"/>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bookmarkEnd w:id="44"/>
    <w:bookmarkStart w:name="z53" w:id="45"/>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bookmarkEnd w:id="45"/>
    <w:bookmarkStart w:name="z54" w:id="46"/>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46"/>
    <w:bookmarkStart w:name="z55" w:id="47"/>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47"/>
    <w:bookmarkStart w:name="z56" w:id="48"/>
    <w:p>
      <w:pPr>
        <w:spacing w:after="0"/>
        <w:ind w:left="0"/>
        <w:jc w:val="both"/>
      </w:pPr>
      <w:r>
        <w:rPr>
          <w:rFonts w:ascii="Times New Roman"/>
          <w:b w:val="false"/>
          <w:i w:val="false"/>
          <w:color w:val="000000"/>
          <w:sz w:val="28"/>
        </w:rPr>
        <w:t>
      13. Ауданның (облыстық маңызы бар қаланың) жергілікті атқарушы органы мен зират қорымының әкімшілігі арасында зират қорымдарын күтіп- 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48"/>
    <w:bookmarkStart w:name="z57" w:id="49"/>
    <w:p>
      <w:pPr>
        <w:spacing w:after="0"/>
        <w:ind w:left="0"/>
        <w:jc w:val="both"/>
      </w:pPr>
      <w:r>
        <w:rPr>
          <w:rFonts w:ascii="Times New Roman"/>
          <w:b w:val="false"/>
          <w:i w:val="false"/>
          <w:color w:val="000000"/>
          <w:sz w:val="28"/>
        </w:rPr>
        <w:t>
      14. Зират қорымының әкімшілігі мыналарды:</w:t>
      </w:r>
    </w:p>
    <w:bookmarkEnd w:id="49"/>
    <w:bookmarkStart w:name="z58" w:id="50"/>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bookmarkEnd w:id="50"/>
    <w:bookmarkStart w:name="z59" w:id="51"/>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51"/>
    <w:bookmarkStart w:name="z60" w:id="52"/>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52"/>
    <w:bookmarkStart w:name="z61" w:id="53"/>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53"/>
    <w:bookmarkStart w:name="z62" w:id="54"/>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54"/>
    <w:bookmarkStart w:name="z63" w:id="55"/>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55"/>
    <w:bookmarkStart w:name="z64" w:id="56"/>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