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1415" w14:textId="6311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2022 жылғы 14 желтоқсандағы № 21/192-VII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2023 жылғы 19 шілдедегі № 4/37-VІІІ шешімі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облыстық мәслихатының "2023-2025 жылдарға арналған облыстық бюджет туралы" 2022 жылғы 14 желтоқсандағы № 21/192-VII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393 771 655,3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57 758 983,7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4 182 513,7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48,5 мың теңге;</w:t>
      </w:r>
    </w:p>
    <w:bookmarkEnd w:id="6"/>
    <w:bookmarkStart w:name="z13" w:id="7"/>
    <w:p>
      <w:pPr>
        <w:spacing w:after="0"/>
        <w:ind w:left="0"/>
        <w:jc w:val="both"/>
      </w:pPr>
      <w:r>
        <w:rPr>
          <w:rFonts w:ascii="Times New Roman"/>
          <w:b w:val="false"/>
          <w:i w:val="false"/>
          <w:color w:val="000000"/>
          <w:sz w:val="28"/>
        </w:rPr>
        <w:t>
      трансферттер түсімі – 331 830 109,4 мың теңге;</w:t>
      </w:r>
    </w:p>
    <w:bookmarkEnd w:id="7"/>
    <w:bookmarkStart w:name="z14" w:id="8"/>
    <w:p>
      <w:pPr>
        <w:spacing w:after="0"/>
        <w:ind w:left="0"/>
        <w:jc w:val="both"/>
      </w:pPr>
      <w:r>
        <w:rPr>
          <w:rFonts w:ascii="Times New Roman"/>
          <w:b w:val="false"/>
          <w:i w:val="false"/>
          <w:color w:val="000000"/>
          <w:sz w:val="28"/>
        </w:rPr>
        <w:t>
      2) шығындар – 389 466 257,2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13 469 359,2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21 775 584,0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8 306 224,8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5 321 020,0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5 321 020,0 мың теңге;</w:t>
      </w:r>
    </w:p>
    <w:bookmarkEnd w:id="13"/>
    <w:bookmarkStart w:name="z20"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21" w:id="15"/>
    <w:p>
      <w:pPr>
        <w:spacing w:after="0"/>
        <w:ind w:left="0"/>
        <w:jc w:val="both"/>
      </w:pPr>
      <w:r>
        <w:rPr>
          <w:rFonts w:ascii="Times New Roman"/>
          <w:b w:val="false"/>
          <w:i w:val="false"/>
          <w:color w:val="000000"/>
          <w:sz w:val="28"/>
        </w:rPr>
        <w:t xml:space="preserve">
      5) бюджет тапшылығы (профициті) – -14 484 981,1 мың теңге; </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14 484 981,1мың теңге:</w:t>
      </w:r>
    </w:p>
    <w:bookmarkEnd w:id="16"/>
    <w:bookmarkStart w:name="z23" w:id="17"/>
    <w:p>
      <w:pPr>
        <w:spacing w:after="0"/>
        <w:ind w:left="0"/>
        <w:jc w:val="both"/>
      </w:pPr>
      <w:r>
        <w:rPr>
          <w:rFonts w:ascii="Times New Roman"/>
          <w:b w:val="false"/>
          <w:i w:val="false"/>
          <w:color w:val="000000"/>
          <w:sz w:val="28"/>
        </w:rPr>
        <w:t>
      қарыздар түсімі – 21 625 584,0 мың теңге;</w:t>
      </w:r>
    </w:p>
    <w:bookmarkEnd w:id="17"/>
    <w:bookmarkStart w:name="z24" w:id="18"/>
    <w:p>
      <w:pPr>
        <w:spacing w:after="0"/>
        <w:ind w:left="0"/>
        <w:jc w:val="both"/>
      </w:pPr>
      <w:r>
        <w:rPr>
          <w:rFonts w:ascii="Times New Roman"/>
          <w:b w:val="false"/>
          <w:i w:val="false"/>
          <w:color w:val="000000"/>
          <w:sz w:val="28"/>
        </w:rPr>
        <w:t>
      қарыздарды өтеу – 8 554 476,8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1 413 873,9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"8. 2023 жылға арналған облыстық бюджетке аудандар (облыстық маңызы бар қалалар) бюджеттерінен жоғары тұрған бюджеттің шығындарын өтеуге:</w:t>
      </w:r>
    </w:p>
    <w:bookmarkEnd w:id="20"/>
    <w:bookmarkStart w:name="z28" w:id="21"/>
    <w:p>
      <w:pPr>
        <w:spacing w:after="0"/>
        <w:ind w:left="0"/>
        <w:jc w:val="both"/>
      </w:pPr>
      <w:r>
        <w:rPr>
          <w:rFonts w:ascii="Times New Roman"/>
          <w:b w:val="false"/>
          <w:i w:val="false"/>
          <w:color w:val="000000"/>
          <w:sz w:val="28"/>
        </w:rPr>
        <w:t>
      білім беру саласындағы және оларға ведомстволық бағынысты мемлекеттік мекемелердің атқарушы органдардың функциялар мен штат санының лимиттерін аудандық деңгейден облыстық деңгейге беруге байланысты – 39 739 358,5 мың теңге;</w:t>
      </w:r>
    </w:p>
    <w:bookmarkEnd w:id="21"/>
    <w:bookmarkStart w:name="z29" w:id="22"/>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683 894,0 мың теңге сомасында трансферттер түсімі көзделсін.</w:t>
      </w:r>
    </w:p>
    <w:bookmarkEnd w:id="22"/>
    <w:bookmarkStart w:name="z30" w:id="23"/>
    <w:p>
      <w:pPr>
        <w:spacing w:after="0"/>
        <w:ind w:left="0"/>
        <w:jc w:val="both"/>
      </w:pPr>
      <w:r>
        <w:rPr>
          <w:rFonts w:ascii="Times New Roman"/>
          <w:b w:val="false"/>
          <w:i w:val="false"/>
          <w:color w:val="000000"/>
          <w:sz w:val="28"/>
        </w:rPr>
        <w:t>
      Аудандар (облыстық маңызы бар қалалар) бюджеттерінен трансферттер түсімдерін бөлу Шығыс Қазақстан облыстық әкімдігінің қаулысымен айқындалады.";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2" w:id="24"/>
    <w:p>
      <w:pPr>
        <w:spacing w:after="0"/>
        <w:ind w:left="0"/>
        <w:jc w:val="both"/>
      </w:pPr>
      <w:r>
        <w:rPr>
          <w:rFonts w:ascii="Times New Roman"/>
          <w:b w:val="false"/>
          <w:i w:val="false"/>
          <w:color w:val="000000"/>
          <w:sz w:val="28"/>
        </w:rPr>
        <w:t>
      "10. 2023 жылға арналған облыстық бюджетте республикалық бюджеттен ағымдағы нысаналы трансферттер көзделсін:</w:t>
      </w:r>
    </w:p>
    <w:bookmarkEnd w:id="24"/>
    <w:bookmarkStart w:name="z33" w:id="25"/>
    <w:p>
      <w:pPr>
        <w:spacing w:after="0"/>
        <w:ind w:left="0"/>
        <w:jc w:val="both"/>
      </w:pPr>
      <w:r>
        <w:rPr>
          <w:rFonts w:ascii="Times New Roman"/>
          <w:b w:val="false"/>
          <w:i w:val="false"/>
          <w:color w:val="000000"/>
          <w:sz w:val="28"/>
        </w:rPr>
        <w:t>
      1) "Жайлы мектеп" пилоттық ұлттық жобасы шеңберінде салынған орта білім беру объектілерін күтіп-ұстауға;</w:t>
      </w:r>
    </w:p>
    <w:bookmarkEnd w:id="25"/>
    <w:bookmarkStart w:name="z34" w:id="26"/>
    <w:p>
      <w:pPr>
        <w:spacing w:after="0"/>
        <w:ind w:left="0"/>
        <w:jc w:val="both"/>
      </w:pPr>
      <w:r>
        <w:rPr>
          <w:rFonts w:ascii="Times New Roman"/>
          <w:b w:val="false"/>
          <w:i w:val="false"/>
          <w:color w:val="000000"/>
          <w:sz w:val="28"/>
        </w:rPr>
        <w:t>
      2) мектепке дейінгі білім беру ұйымдары педагогтерінің еңбегіне ақы төлеуді ұлғайтуға;</w:t>
      </w:r>
    </w:p>
    <w:bookmarkEnd w:id="26"/>
    <w:bookmarkStart w:name="z35" w:id="27"/>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ұйымдарында білім алушыларға мемлекеттік стипендияның мөлшерін ұлғайтуға;</w:t>
      </w:r>
    </w:p>
    <w:bookmarkEnd w:id="27"/>
    <w:bookmarkStart w:name="z36" w:id="28"/>
    <w:p>
      <w:pPr>
        <w:spacing w:after="0"/>
        <w:ind w:left="0"/>
        <w:jc w:val="both"/>
      </w:pPr>
      <w:r>
        <w:rPr>
          <w:rFonts w:ascii="Times New Roman"/>
          <w:b w:val="false"/>
          <w:i w:val="false"/>
          <w:color w:val="000000"/>
          <w:sz w:val="28"/>
        </w:rPr>
        <w:t>
      4) табиғатты қорғау және арнаулы мекемелер қызметкерлерінің жалақысын көтеруге;</w:t>
      </w:r>
    </w:p>
    <w:bookmarkEnd w:id="28"/>
    <w:bookmarkStart w:name="z37" w:id="29"/>
    <w:p>
      <w:pPr>
        <w:spacing w:after="0"/>
        <w:ind w:left="0"/>
        <w:jc w:val="both"/>
      </w:pPr>
      <w:r>
        <w:rPr>
          <w:rFonts w:ascii="Times New Roman"/>
          <w:b w:val="false"/>
          <w:i w:val="false"/>
          <w:color w:val="000000"/>
          <w:sz w:val="28"/>
        </w:rPr>
        <w:t>
      5) қайта өңдеуші кәсіпорындардың ауыл шаруашылығы өнімін тереңдете қайта өңдеп өнім өндіруі үшін оны сатып алу шығындарын субсидиялауға;</w:t>
      </w:r>
    </w:p>
    <w:bookmarkEnd w:id="29"/>
    <w:bookmarkStart w:name="z38" w:id="30"/>
    <w:p>
      <w:pPr>
        <w:spacing w:after="0"/>
        <w:ind w:left="0"/>
        <w:jc w:val="both"/>
      </w:pPr>
      <w:r>
        <w:rPr>
          <w:rFonts w:ascii="Times New Roman"/>
          <w:b w:val="false"/>
          <w:i w:val="false"/>
          <w:color w:val="000000"/>
          <w:sz w:val="28"/>
        </w:rPr>
        <w:t>
      6) эпизоотияға қарсы іс-шаралар жүргізуге;</w:t>
      </w:r>
    </w:p>
    <w:bookmarkEnd w:id="30"/>
    <w:bookmarkStart w:name="z39" w:id="31"/>
    <w:p>
      <w:pPr>
        <w:spacing w:after="0"/>
        <w:ind w:left="0"/>
        <w:jc w:val="both"/>
      </w:pPr>
      <w:r>
        <w:rPr>
          <w:rFonts w:ascii="Times New Roman"/>
          <w:b w:val="false"/>
          <w:i w:val="false"/>
          <w:color w:val="000000"/>
          <w:sz w:val="28"/>
        </w:rPr>
        <w:t>
      7)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bookmarkEnd w:id="31"/>
    <w:bookmarkStart w:name="z40" w:id="32"/>
    <w:p>
      <w:pPr>
        <w:spacing w:after="0"/>
        <w:ind w:left="0"/>
        <w:jc w:val="both"/>
      </w:pPr>
      <w:r>
        <w:rPr>
          <w:rFonts w:ascii="Times New Roman"/>
          <w:b w:val="false"/>
          <w:i w:val="false"/>
          <w:color w:val="000000"/>
          <w:sz w:val="28"/>
        </w:rPr>
        <w:t>
      8) Қазақстан Республикасында мүгедектігі бар адамдардың құқықтарын қамтамасыз етуге және өмір сүру сапасын жақсартуға;</w:t>
      </w:r>
    </w:p>
    <w:bookmarkEnd w:id="32"/>
    <w:bookmarkStart w:name="z41" w:id="33"/>
    <w:p>
      <w:pPr>
        <w:spacing w:after="0"/>
        <w:ind w:left="0"/>
        <w:jc w:val="both"/>
      </w:pPr>
      <w:r>
        <w:rPr>
          <w:rFonts w:ascii="Times New Roman"/>
          <w:b w:val="false"/>
          <w:i w:val="false"/>
          <w:color w:val="000000"/>
          <w:sz w:val="28"/>
        </w:rPr>
        <w:t>
      9) халықтың әлеуметтік жағынан осал топтарына коммуналдық тұрғын үй қорынан тұрғын үй сатып алуға;</w:t>
      </w:r>
    </w:p>
    <w:bookmarkEnd w:id="33"/>
    <w:bookmarkStart w:name="z42" w:id="34"/>
    <w:p>
      <w:pPr>
        <w:spacing w:after="0"/>
        <w:ind w:left="0"/>
        <w:jc w:val="both"/>
      </w:pPr>
      <w:r>
        <w:rPr>
          <w:rFonts w:ascii="Times New Roman"/>
          <w:b w:val="false"/>
          <w:i w:val="false"/>
          <w:color w:val="000000"/>
          <w:sz w:val="28"/>
        </w:rPr>
        <w:t>
      10)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bookmarkEnd w:id="34"/>
    <w:bookmarkStart w:name="z43" w:id="35"/>
    <w:p>
      <w:pPr>
        <w:spacing w:after="0"/>
        <w:ind w:left="0"/>
        <w:jc w:val="both"/>
      </w:pPr>
      <w:r>
        <w:rPr>
          <w:rFonts w:ascii="Times New Roman"/>
          <w:b w:val="false"/>
          <w:i w:val="false"/>
          <w:color w:val="000000"/>
          <w:sz w:val="28"/>
        </w:rPr>
        <w:t>
      11) жұмыспен қамту мәселелері бойынша азаматтарды әлеуметтік қолдауды қамтамасыз етуге.";</w:t>
      </w:r>
    </w:p>
    <w:bookmarkEnd w:id="35"/>
    <w:bookmarkStart w:name="z44"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6"/>
    <w:bookmarkStart w:name="z45" w:id="3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19 шілдедегі № 4/37-VIII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14 желтоқсандағы № 21/192-VII </w:t>
            </w:r>
            <w:r>
              <w:br/>
            </w:r>
            <w:r>
              <w:rPr>
                <w:rFonts w:ascii="Times New Roman"/>
                <w:b w:val="false"/>
                <w:i w:val="false"/>
                <w:color w:val="000000"/>
                <w:sz w:val="20"/>
              </w:rPr>
              <w:t>шешіміне 1 қосымша</w:t>
            </w:r>
          </w:p>
        </w:tc>
      </w:tr>
    </w:tbl>
    <w:bookmarkStart w:name="z49" w:id="38"/>
    <w:p>
      <w:pPr>
        <w:spacing w:after="0"/>
        <w:ind w:left="0"/>
        <w:jc w:val="left"/>
      </w:pPr>
      <w:r>
        <w:rPr>
          <w:rFonts w:ascii="Times New Roman"/>
          <w:b/>
          <w:i w:val="false"/>
          <w:color w:val="000000"/>
        </w:rPr>
        <w:t xml:space="preserve"> 2023 жылға арналған облыстық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393 771 655,3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57 758 983,7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31 327 177,0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31 327 177,0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23 711 993,0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23 711 993,0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2 535 963,7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4 182 513,7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331 830 109,4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41 567 131,4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41 567 131,4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290 262 978,0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290 262 978,0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389 466 257,2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2 713 179,3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1 366 874,7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1 271 864,8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11 258 477,9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11 258 477,9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11 258 477,9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167 238 705,0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18 975 096,9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18 975 096,9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12 280 866,1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6 694 230,8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127 992 439,2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110 645 069,7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3 126 871,8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71 792 732,9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10 053 489,0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11 977 428,3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11 156 235,8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11 070 303,8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26 633 012,6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18 912 404,6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17 847 441,1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17 847 441,1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20 830 933,9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9 096 536,5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6 978 446,5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2 982 255,5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11 734 397,4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11 542 269,8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5 359 141,8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14 456 012,2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5 355 961,4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5 355 961,4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2 023 288,4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1 692 885,5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5 412 409,7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1 565 394,6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35 569 687,7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29 048 135,6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29 048 135,6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57 700 311,5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57 700 311,5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57 574 575,6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4 854 027,5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51 991 865,7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29 206 959,3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18 727 590,1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18 727 590,1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4 543 957,1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10 304 465,2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10 304 465,2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8 275 900,3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6 725 059,3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836 338,6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2 473 137,9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2 473 137,9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2 473 137,9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13 469 359,2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21 775 584,0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тұрғындарының табысын арттыру бойынша жобаны кеңінен тарату үшін ауыл тұрғындарына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8 306 224,8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8 306 224,8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8 306 224,8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7 442 868,8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-14 484 981,1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14 484 981,1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8 554 476,8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8 554 476,8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8 554 476,8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3 743 458,8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