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5b44" w14:textId="39b5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Шығыс Қазақстан облыстық мәслихатының 2018 жылғы 12 сәуірдегі № 19/221-VІ шешіміне өзгерістер енгізу туралы" Шығыс Қазақстан облыстық мәслихатының 2022 жылғы 5 мамырдағы № 15/139-VІІ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2023 жылғы 31 мамырдағы № 3/19-VІІІ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Шығыс Қазақстан облыстық мәслихатының 2018 жылғы 12 сәуірдегі № 19/221-VІ шешіміне өзгерістер енгізу туралы" Шығыс Қазақстан облыстық мәслихатының 2022 жылғы 5 мамырдағы № 15/139-VІІ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