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b0d5" w14:textId="a7db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2022 жылғы 14 желтоқсандағы № 21/192-VII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2023 жылғы 31 мамырдағы № 3/13-VІІІ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"2023-2025 жылдарға арналған облыстық бюджет туралы" 2022 жылғы 14 желтоқсандағы № 21/192-VII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390 663 967,4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57 620 939,0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3 110 240,0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329 932 788,4 мың теңге;</w:t>
      </w:r>
    </w:p>
    <w:bookmarkEnd w:id="7"/>
    <w:bookmarkStart w:name="z14" w:id="8"/>
    <w:p>
      <w:pPr>
        <w:spacing w:after="0"/>
        <w:ind w:left="0"/>
        <w:jc w:val="both"/>
      </w:pPr>
      <w:r>
        <w:rPr>
          <w:rFonts w:ascii="Times New Roman"/>
          <w:b w:val="false"/>
          <w:i w:val="false"/>
          <w:color w:val="000000"/>
          <w:sz w:val="28"/>
        </w:rPr>
        <w:t>
      2) шығындар – 387 342 900,3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13 483 651,0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21 791 253,0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8 307 602,0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4 321 020,0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4 321 020,0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-14 483 603,9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14 483 603,9 мың теңге:</w:t>
      </w:r>
    </w:p>
    <w:bookmarkEnd w:id="16"/>
    <w:bookmarkStart w:name="z23" w:id="17"/>
    <w:p>
      <w:pPr>
        <w:spacing w:after="0"/>
        <w:ind w:left="0"/>
        <w:jc w:val="both"/>
      </w:pPr>
      <w:r>
        <w:rPr>
          <w:rFonts w:ascii="Times New Roman"/>
          <w:b w:val="false"/>
          <w:i w:val="false"/>
          <w:color w:val="000000"/>
          <w:sz w:val="28"/>
        </w:rPr>
        <w:t>
      қарыздар түсімі – 21 625 584,0 мың теңге;</w:t>
      </w:r>
    </w:p>
    <w:bookmarkEnd w:id="17"/>
    <w:bookmarkStart w:name="z24" w:id="18"/>
    <w:p>
      <w:pPr>
        <w:spacing w:after="0"/>
        <w:ind w:left="0"/>
        <w:jc w:val="both"/>
      </w:pPr>
      <w:r>
        <w:rPr>
          <w:rFonts w:ascii="Times New Roman"/>
          <w:b w:val="false"/>
          <w:i w:val="false"/>
          <w:color w:val="000000"/>
          <w:sz w:val="28"/>
        </w:rPr>
        <w:t>
      қарыздарды өтеу – 8 555 854,0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1 413 873,9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3/13-VIII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1 қосымша</w:t>
            </w:r>
          </w:p>
        </w:tc>
      </w:tr>
    </w:tbl>
    <w:bookmarkStart w:name="z31" w:id="22"/>
    <w:p>
      <w:pPr>
        <w:spacing w:after="0"/>
        <w:ind w:left="0"/>
        <w:jc w:val="left"/>
      </w:pPr>
      <w:r>
        <w:rPr>
          <w:rFonts w:ascii="Times New Roman"/>
          <w:b/>
          <w:i w:val="false"/>
          <w:color w:val="000000"/>
        </w:rPr>
        <w:t xml:space="preserve"> 2023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390 663 967,4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57 620 939,0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23 711 993,0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329 932 788,4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39 713 237,4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39 713 237,4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290 219 551,0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290 219 551,0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387 342 900,3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1 976 819,9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167 123 236,3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18 925 409,8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6 454 747,8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126 240 019,0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108 596 349,0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6 820 547,9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6 820 547,9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22 580 561,8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21 481 979,8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9 569 819,0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19 964 965,6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8 993 999,2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10 778 838,8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14 412 585,3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5 141 959,5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35 306 312,6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29 144 305,6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29 144 305,6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56 502 976,6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56 502 976,6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56 377 240,7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50 922 943,8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8 791 478,4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8 791 478,4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7 664 164,2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21 791 253,0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14 483 603,9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