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c9229" w14:textId="8fc92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ауыл шаруашылығы басқармасы" мемлекеттік мекемесінің кейбір мәселелері туралы" Шығыс Қазақстан облысы әкімдігінің 2022 жылғы 18 ақпандағы № 40 қаулысына өзгерістер мен толықтырулар енгізу туралы</w:t>
      </w:r>
    </w:p>
    <w:p>
      <w:pPr>
        <w:spacing w:after="0"/>
        <w:ind w:left="0"/>
        <w:jc w:val="both"/>
      </w:pPr>
      <w:r>
        <w:rPr>
          <w:rFonts w:ascii="Times New Roman"/>
          <w:b w:val="false"/>
          <w:i w:val="false"/>
          <w:color w:val="000000"/>
          <w:sz w:val="28"/>
        </w:rPr>
        <w:t>Шығыс Қазақстан облысы әкімдігінің 2023 жылғы 22 мамырдағы № 110 қаулысы</w:t>
      </w:r>
    </w:p>
    <w:p>
      <w:pPr>
        <w:spacing w:after="0"/>
        <w:ind w:left="0"/>
        <w:jc w:val="both"/>
      </w:pPr>
      <w:bookmarkStart w:name="z5" w:id="0"/>
      <w:r>
        <w:rPr>
          <w:rFonts w:ascii="Times New Roman"/>
          <w:b w:val="false"/>
          <w:i w:val="false"/>
          <w:color w:val="000000"/>
          <w:sz w:val="28"/>
        </w:rPr>
        <w:t xml:space="preserve">
      Қазақстан Республикасы Әкімшілік рәсімдік-процестік кодексінің 40-бабы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27-бабы </w:t>
      </w:r>
      <w:r>
        <w:rPr>
          <w:rFonts w:ascii="Times New Roman"/>
          <w:b w:val="false"/>
          <w:i w:val="false"/>
          <w:color w:val="000000"/>
          <w:sz w:val="28"/>
        </w:rPr>
        <w:t>2-тармағына</w:t>
      </w:r>
      <w:r>
        <w:rPr>
          <w:rFonts w:ascii="Times New Roman"/>
          <w:b w:val="false"/>
          <w:i w:val="false"/>
          <w:color w:val="000000"/>
          <w:sz w:val="28"/>
        </w:rPr>
        <w:t xml:space="preserve">, "Мемлекеттік мүлік туралы" Қазақстан Республикасы Заңының </w:t>
      </w:r>
      <w:r>
        <w:rPr>
          <w:rFonts w:ascii="Times New Roman"/>
          <w:b w:val="false"/>
          <w:i w:val="false"/>
          <w:color w:val="000000"/>
          <w:sz w:val="28"/>
        </w:rPr>
        <w:t>17-бабы</w:t>
      </w:r>
      <w:r>
        <w:rPr>
          <w:rFonts w:ascii="Times New Roman"/>
          <w:b w:val="false"/>
          <w:i w:val="false"/>
          <w:color w:val="000000"/>
          <w:sz w:val="28"/>
        </w:rPr>
        <w:t xml:space="preserve"> 7) тармақшасына, </w:t>
      </w:r>
      <w:r>
        <w:rPr>
          <w:rFonts w:ascii="Times New Roman"/>
          <w:b w:val="false"/>
          <w:i w:val="false"/>
          <w:color w:val="000000"/>
          <w:sz w:val="28"/>
        </w:rPr>
        <w:t>164-бабына</w:t>
      </w:r>
      <w:r>
        <w:rPr>
          <w:rFonts w:ascii="Times New Roman"/>
          <w:b w:val="false"/>
          <w:i w:val="false"/>
          <w:color w:val="000000"/>
          <w:sz w:val="28"/>
        </w:rPr>
        <w:t xml:space="preserve"> сәйкес Шығыс Қазақстан облысының әкімдігі ҚАУЛЫ ЕТЕДІ:</w:t>
      </w:r>
    </w:p>
    <w:bookmarkEnd w:id="0"/>
    <w:bookmarkStart w:name="z6" w:id="1"/>
    <w:p>
      <w:pPr>
        <w:spacing w:after="0"/>
        <w:ind w:left="0"/>
        <w:jc w:val="both"/>
      </w:pPr>
      <w:r>
        <w:rPr>
          <w:rFonts w:ascii="Times New Roman"/>
          <w:b w:val="false"/>
          <w:i w:val="false"/>
          <w:color w:val="000000"/>
          <w:sz w:val="28"/>
        </w:rPr>
        <w:t xml:space="preserve">
      1. "Шығыс Қазақстан облысы ауыл шаруашылығы басқармасы" мемлекеттік мекемесінің кейбір мәселелері туралы" Шығыс Қазақстан облысы әкімдігінің 2022 жылғы 18 ақпандағы № 40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7" w:id="2"/>
    <w:p>
      <w:pPr>
        <w:spacing w:after="0"/>
        <w:ind w:left="0"/>
        <w:jc w:val="both"/>
      </w:pPr>
      <w:r>
        <w:rPr>
          <w:rFonts w:ascii="Times New Roman"/>
          <w:b w:val="false"/>
          <w:i w:val="false"/>
          <w:color w:val="000000"/>
          <w:sz w:val="28"/>
        </w:rPr>
        <w:t xml:space="preserve">
      көрсетілген қаулымен бекітілген "Шығыс Қазақстан облысы ауыл шаруашылығы басқармасы" мемлекеттік мекемесі туралы </w:t>
      </w:r>
      <w:r>
        <w:rPr>
          <w:rFonts w:ascii="Times New Roman"/>
          <w:b w:val="false"/>
          <w:i w:val="false"/>
          <w:color w:val="000000"/>
          <w:sz w:val="28"/>
        </w:rPr>
        <w:t>ереженің</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14-тармағының</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тармақшасы</w:t>
      </w:r>
      <w:r>
        <w:rPr>
          <w:rFonts w:ascii="Times New Roman"/>
          <w:b w:val="false"/>
          <w:i w:val="false"/>
          <w:color w:val="000000"/>
          <w:sz w:val="28"/>
        </w:rPr>
        <w:t xml:space="preserve"> келесі редакцияда жазылсын:</w:t>
      </w:r>
    </w:p>
    <w:bookmarkStart w:name="z10" w:id="3"/>
    <w:p>
      <w:pPr>
        <w:spacing w:after="0"/>
        <w:ind w:left="0"/>
        <w:jc w:val="both"/>
      </w:pPr>
      <w:r>
        <w:rPr>
          <w:rFonts w:ascii="Times New Roman"/>
          <w:b w:val="false"/>
          <w:i w:val="false"/>
          <w:color w:val="000000"/>
          <w:sz w:val="28"/>
        </w:rPr>
        <w:t>
      "19) асыл тұқымды жануарларды сатып алуды, ұстауды және кең ауқымда өз төлi есебінен өсiру үшін мал басын молықтыратын төл өсiрудi ұйымдастыру;";</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89</w:t>
      </w:r>
      <w:r>
        <w:rPr>
          <w:rFonts w:ascii="Times New Roman"/>
          <w:b w:val="false"/>
          <w:i w:val="false"/>
          <w:color w:val="000000"/>
          <w:sz w:val="28"/>
        </w:rPr>
        <w:t xml:space="preserve">, </w:t>
      </w:r>
      <w:r>
        <w:rPr>
          <w:rFonts w:ascii="Times New Roman"/>
          <w:b w:val="false"/>
          <w:i w:val="false"/>
          <w:color w:val="000000"/>
          <w:sz w:val="28"/>
        </w:rPr>
        <w:t>90</w:t>
      </w:r>
      <w:r>
        <w:rPr>
          <w:rFonts w:ascii="Times New Roman"/>
          <w:b w:val="false"/>
          <w:i w:val="false"/>
          <w:color w:val="000000"/>
          <w:sz w:val="28"/>
        </w:rPr>
        <w:t xml:space="preserve">, </w:t>
      </w:r>
      <w:r>
        <w:rPr>
          <w:rFonts w:ascii="Times New Roman"/>
          <w:b w:val="false"/>
          <w:i w:val="false"/>
          <w:color w:val="000000"/>
          <w:sz w:val="28"/>
        </w:rPr>
        <w:t>91)</w:t>
      </w:r>
      <w:r>
        <w:rPr>
          <w:rFonts w:ascii="Times New Roman"/>
          <w:b w:val="false"/>
          <w:i w:val="false"/>
          <w:color w:val="000000"/>
          <w:sz w:val="28"/>
        </w:rPr>
        <w:t xml:space="preserve"> тармақшалар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118) тармақшасы</w:t>
      </w:r>
      <w:r>
        <w:rPr>
          <w:rFonts w:ascii="Times New Roman"/>
          <w:b w:val="false"/>
          <w:i w:val="false"/>
          <w:color w:val="000000"/>
          <w:sz w:val="28"/>
        </w:rPr>
        <w:t xml:space="preserve"> келесі редакцияда жазылсын:</w:t>
      </w:r>
    </w:p>
    <w:bookmarkStart w:name="z13" w:id="4"/>
    <w:p>
      <w:pPr>
        <w:spacing w:after="0"/>
        <w:ind w:left="0"/>
        <w:jc w:val="both"/>
      </w:pPr>
      <w:r>
        <w:rPr>
          <w:rFonts w:ascii="Times New Roman"/>
          <w:b w:val="false"/>
          <w:i w:val="false"/>
          <w:color w:val="000000"/>
          <w:sz w:val="28"/>
        </w:rPr>
        <w:t>
      "118) жануарларды аулауды, уақытша ұстауды және жансыздандыруды ұйымдастыру;";</w:t>
      </w:r>
    </w:p>
    <w:bookmarkEnd w:id="4"/>
    <w:bookmarkStart w:name="z14" w:id="5"/>
    <w:p>
      <w:pPr>
        <w:spacing w:after="0"/>
        <w:ind w:left="0"/>
        <w:jc w:val="both"/>
      </w:pPr>
      <w:r>
        <w:rPr>
          <w:rFonts w:ascii="Times New Roman"/>
          <w:b w:val="false"/>
          <w:i w:val="false"/>
          <w:color w:val="000000"/>
          <w:sz w:val="28"/>
        </w:rPr>
        <w:t>
      мынадай мазмұндағы 135-1), 135-2), 135-3) тармақшалармен толықтырылсын (2024 жылғы 1 қаңтардан бастап қолданысқа енгізіледі):</w:t>
      </w:r>
    </w:p>
    <w:bookmarkEnd w:id="5"/>
    <w:bookmarkStart w:name="z15" w:id="6"/>
    <w:p>
      <w:pPr>
        <w:spacing w:after="0"/>
        <w:ind w:left="0"/>
        <w:jc w:val="both"/>
      </w:pPr>
      <w:r>
        <w:rPr>
          <w:rFonts w:ascii="Times New Roman"/>
          <w:b w:val="false"/>
          <w:i w:val="false"/>
          <w:color w:val="000000"/>
          <w:sz w:val="28"/>
        </w:rPr>
        <w:t>
      "135-1) мемлекеттік сатып алу, оның нәтижелері бойынша өнім берушілермен жеткізу шарттарын жасасу, сондай-ақ тапсырыс берушілерге ауыл шаруашылығы жануарларын сәйкестендіруді жүргізуге арналған бұйымдарды (құралдарды) және атрибуттарды сақтау және тасымалдау (жеткізу) қызметтерін қамтамасыз ету, ұсыну;";</w:t>
      </w:r>
    </w:p>
    <w:bookmarkEnd w:id="6"/>
    <w:bookmarkStart w:name="z16" w:id="7"/>
    <w:p>
      <w:pPr>
        <w:spacing w:after="0"/>
        <w:ind w:left="0"/>
        <w:jc w:val="both"/>
      </w:pPr>
      <w:r>
        <w:rPr>
          <w:rFonts w:ascii="Times New Roman"/>
          <w:b w:val="false"/>
          <w:i w:val="false"/>
          <w:color w:val="000000"/>
          <w:sz w:val="28"/>
        </w:rPr>
        <w:t>
      "135-2) Қазақстан Республикасының ветеринария саласындағы заңнамасында белгіленген талаптарға сәйкестігін анықтау үшін ауыл шаруашылығы жануарларын сәйкестендіруді жүргізуге арналған бұйымдарды (құралдарды) және атрибуттарды беру процесінде ішінара іріктеу;";</w:t>
      </w:r>
    </w:p>
    <w:bookmarkEnd w:id="7"/>
    <w:bookmarkStart w:name="z17" w:id="8"/>
    <w:p>
      <w:pPr>
        <w:spacing w:after="0"/>
        <w:ind w:left="0"/>
        <w:jc w:val="both"/>
      </w:pPr>
      <w:r>
        <w:rPr>
          <w:rFonts w:ascii="Times New Roman"/>
          <w:b w:val="false"/>
          <w:i w:val="false"/>
          <w:color w:val="000000"/>
          <w:sz w:val="28"/>
        </w:rPr>
        <w:t>
      "135-3) ауыл шаруашылығы жануарларын сәйкестендіруді жүргізуге арналған бұйымдар (құралдар) мен атрибуттар қорын қалыптастыру;".</w:t>
      </w:r>
    </w:p>
    <w:bookmarkEnd w:id="8"/>
    <w:bookmarkStart w:name="z18" w:id="9"/>
    <w:p>
      <w:pPr>
        <w:spacing w:after="0"/>
        <w:ind w:left="0"/>
        <w:jc w:val="both"/>
      </w:pPr>
      <w:r>
        <w:rPr>
          <w:rFonts w:ascii="Times New Roman"/>
          <w:b w:val="false"/>
          <w:i w:val="false"/>
          <w:color w:val="000000"/>
          <w:sz w:val="28"/>
        </w:rPr>
        <w:t>
      2. Шығыс Қазақстан облысының ауыл шаруашылығы басқармасы:</w:t>
      </w:r>
    </w:p>
    <w:bookmarkEnd w:id="9"/>
    <w:bookmarkStart w:name="z19" w:id="10"/>
    <w:p>
      <w:pPr>
        <w:spacing w:after="0"/>
        <w:ind w:left="0"/>
        <w:jc w:val="both"/>
      </w:pPr>
      <w:r>
        <w:rPr>
          <w:rFonts w:ascii="Times New Roman"/>
          <w:b w:val="false"/>
          <w:i w:val="false"/>
          <w:color w:val="000000"/>
          <w:sz w:val="28"/>
        </w:rPr>
        <w:t>
      1) осы қаулыға қол қойылған күннен бастап күнтізбелік бес күн ішінде оның мемлекеттік және орыс тілдеріндегі электрондық түрдегі көшірмелерін Қазақстан Республикасы нормативтік құқықтық актілерінің эталондық бақылау банкінде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10"/>
    <w:bookmarkStart w:name="z20" w:id="11"/>
    <w:p>
      <w:pPr>
        <w:spacing w:after="0"/>
        <w:ind w:left="0"/>
        <w:jc w:val="both"/>
      </w:pPr>
      <w:r>
        <w:rPr>
          <w:rFonts w:ascii="Times New Roman"/>
          <w:b w:val="false"/>
          <w:i w:val="false"/>
          <w:color w:val="000000"/>
          <w:sz w:val="28"/>
        </w:rPr>
        <w:t>
      2) осы қаулыдан туындайтын өзге де шараларды қабылдауды қамтамасыз етсін.</w:t>
      </w:r>
    </w:p>
    <w:bookmarkEnd w:id="11"/>
    <w:bookmarkStart w:name="z21" w:id="12"/>
    <w:p>
      <w:pPr>
        <w:spacing w:after="0"/>
        <w:ind w:left="0"/>
        <w:jc w:val="both"/>
      </w:pPr>
      <w:r>
        <w:rPr>
          <w:rFonts w:ascii="Times New Roman"/>
          <w:b w:val="false"/>
          <w:i w:val="false"/>
          <w:color w:val="000000"/>
          <w:sz w:val="28"/>
        </w:rPr>
        <w:t>
      3. Осы қаулының орындалуын бақылау облыс әкімінің орынбасары Е.А. Нұрбаевқа жүктелсін.</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