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bc12" w14:textId="72ab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2022 жылғы 14 желтоқсандағы № 21/192-VII "2023-2025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2023 жылғы 14 сәуірдегі № 2/7-VІІІ шешімі</w:t>
      </w:r>
    </w:p>
    <w:p>
      <w:pPr>
        <w:spacing w:after="0"/>
        <w:ind w:left="0"/>
        <w:jc w:val="both"/>
      </w:pPr>
      <w:bookmarkStart w:name="z5" w:id="0"/>
      <w:r>
        <w:rPr>
          <w:rFonts w:ascii="Times New Roman"/>
          <w:b w:val="false"/>
          <w:i w:val="false"/>
          <w:color w:val="000000"/>
          <w:sz w:val="28"/>
        </w:rPr>
        <w:t>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Шығыс Қазақстан облыстық мәслихатының "2023-2025 жылдарға арналған облыстық бюджет туралы" 2022 жылғы 14 желтоқсандағы № 21/192-VII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386 543 851,4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57 440 939,0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2 170 124,0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326 932 788,4 мың теңге;</w:t>
      </w:r>
    </w:p>
    <w:bookmarkEnd w:id="7"/>
    <w:bookmarkStart w:name="z14" w:id="8"/>
    <w:p>
      <w:pPr>
        <w:spacing w:after="0"/>
        <w:ind w:left="0"/>
        <w:jc w:val="both"/>
      </w:pPr>
      <w:r>
        <w:rPr>
          <w:rFonts w:ascii="Times New Roman"/>
          <w:b w:val="false"/>
          <w:i w:val="false"/>
          <w:color w:val="000000"/>
          <w:sz w:val="28"/>
        </w:rPr>
        <w:t>
      2) шығындар – 384 220 300,3 мың теңге;</w:t>
      </w:r>
    </w:p>
    <w:bookmarkEnd w:id="8"/>
    <w:bookmarkStart w:name="z15" w:id="9"/>
    <w:p>
      <w:pPr>
        <w:spacing w:after="0"/>
        <w:ind w:left="0"/>
        <w:jc w:val="both"/>
      </w:pPr>
      <w:r>
        <w:rPr>
          <w:rFonts w:ascii="Times New Roman"/>
          <w:b w:val="false"/>
          <w:i w:val="false"/>
          <w:color w:val="000000"/>
          <w:sz w:val="28"/>
        </w:rPr>
        <w:t>
      3) таза бюджеттік кредит беру – 13 483 651,0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21 791 253,0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8 307 602,0 мың теңге; </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3 321 020,0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3 321 020,0 мың теңге;</w:t>
      </w:r>
    </w:p>
    <w:bookmarkEnd w:id="13"/>
    <w:bookmarkStart w:name="z20" w:id="14"/>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4"/>
    <w:bookmarkStart w:name="z21" w:id="15"/>
    <w:p>
      <w:pPr>
        <w:spacing w:after="0"/>
        <w:ind w:left="0"/>
        <w:jc w:val="both"/>
      </w:pPr>
      <w:r>
        <w:rPr>
          <w:rFonts w:ascii="Times New Roman"/>
          <w:b w:val="false"/>
          <w:i w:val="false"/>
          <w:color w:val="000000"/>
          <w:sz w:val="28"/>
        </w:rPr>
        <w:t xml:space="preserve">
      5) бюджет тапшылығы (профициті) – -14 481 119,9 мың теңге; </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14 481 119,9 мың теңге:</w:t>
      </w:r>
    </w:p>
    <w:bookmarkEnd w:id="16"/>
    <w:bookmarkStart w:name="z23" w:id="17"/>
    <w:p>
      <w:pPr>
        <w:spacing w:after="0"/>
        <w:ind w:left="0"/>
        <w:jc w:val="both"/>
      </w:pPr>
      <w:r>
        <w:rPr>
          <w:rFonts w:ascii="Times New Roman"/>
          <w:b w:val="false"/>
          <w:i w:val="false"/>
          <w:color w:val="000000"/>
          <w:sz w:val="28"/>
        </w:rPr>
        <w:t>
      қарыздар түсімі – 21 625 584,0 мың теңге;</w:t>
      </w:r>
    </w:p>
    <w:bookmarkEnd w:id="17"/>
    <w:bookmarkStart w:name="z24" w:id="18"/>
    <w:p>
      <w:pPr>
        <w:spacing w:after="0"/>
        <w:ind w:left="0"/>
        <w:jc w:val="both"/>
      </w:pPr>
      <w:r>
        <w:rPr>
          <w:rFonts w:ascii="Times New Roman"/>
          <w:b w:val="false"/>
          <w:i w:val="false"/>
          <w:color w:val="000000"/>
          <w:sz w:val="28"/>
        </w:rPr>
        <w:t>
      қарыздарды өтеу – 8 558 338,0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1 413 873,9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"10. 2023 жылға арналған облыстық бюджетте республикалық бюджеттен ағымдағы нысаналы трансферттер көзделсін:</w:t>
      </w:r>
    </w:p>
    <w:bookmarkEnd w:id="20"/>
    <w:bookmarkStart w:name="z28" w:id="21"/>
    <w:p>
      <w:pPr>
        <w:spacing w:after="0"/>
        <w:ind w:left="0"/>
        <w:jc w:val="both"/>
      </w:pPr>
      <w:r>
        <w:rPr>
          <w:rFonts w:ascii="Times New Roman"/>
          <w:b w:val="false"/>
          <w:i w:val="false"/>
          <w:color w:val="000000"/>
          <w:sz w:val="28"/>
        </w:rPr>
        <w:t>
      1) "Жайлы мектеп" пилоттық ұлттық жобасы шеңберінде салынған орта білім беру объектілерін күтіп-ұстауға;</w:t>
      </w:r>
    </w:p>
    <w:bookmarkEnd w:id="21"/>
    <w:bookmarkStart w:name="z29" w:id="22"/>
    <w:p>
      <w:pPr>
        <w:spacing w:after="0"/>
        <w:ind w:left="0"/>
        <w:jc w:val="both"/>
      </w:pPr>
      <w:r>
        <w:rPr>
          <w:rFonts w:ascii="Times New Roman"/>
          <w:b w:val="false"/>
          <w:i w:val="false"/>
          <w:color w:val="000000"/>
          <w:sz w:val="28"/>
        </w:rPr>
        <w:t>
      2) мектепке дейінгі білім беру ұйымдары педагогтерінің еңбегіне ақы төлеуді ұлғайтуға;</w:t>
      </w:r>
    </w:p>
    <w:bookmarkEnd w:id="22"/>
    <w:bookmarkStart w:name="z30" w:id="23"/>
    <w:p>
      <w:pPr>
        <w:spacing w:after="0"/>
        <w:ind w:left="0"/>
        <w:jc w:val="both"/>
      </w:pPr>
      <w:r>
        <w:rPr>
          <w:rFonts w:ascii="Times New Roman"/>
          <w:b w:val="false"/>
          <w:i w:val="false"/>
          <w:color w:val="000000"/>
          <w:sz w:val="28"/>
        </w:rPr>
        <w:t>
      3) техникалық және кәсіптік, орта білімнен кейінгі білім беру ұйымдарында білім алушыларға мемлекеттік стипендияның мөлшерін ұлғайтуға;</w:t>
      </w:r>
    </w:p>
    <w:bookmarkEnd w:id="23"/>
    <w:bookmarkStart w:name="z31" w:id="24"/>
    <w:p>
      <w:pPr>
        <w:spacing w:after="0"/>
        <w:ind w:left="0"/>
        <w:jc w:val="both"/>
      </w:pPr>
      <w:r>
        <w:rPr>
          <w:rFonts w:ascii="Times New Roman"/>
          <w:b w:val="false"/>
          <w:i w:val="false"/>
          <w:color w:val="000000"/>
          <w:sz w:val="28"/>
        </w:rPr>
        <w:t>
      4) табиғатты қорғау және арнаулы мекемелер қызметкерлерінің жалақысын көтеруге;</w:t>
      </w:r>
    </w:p>
    <w:bookmarkEnd w:id="24"/>
    <w:bookmarkStart w:name="z32" w:id="25"/>
    <w:p>
      <w:pPr>
        <w:spacing w:after="0"/>
        <w:ind w:left="0"/>
        <w:jc w:val="both"/>
      </w:pPr>
      <w:r>
        <w:rPr>
          <w:rFonts w:ascii="Times New Roman"/>
          <w:b w:val="false"/>
          <w:i w:val="false"/>
          <w:color w:val="000000"/>
          <w:sz w:val="28"/>
        </w:rPr>
        <w:t>
      5) қайта өңдеуші кәсіпорындардың ауыл шаруашылығы өнімін тереңдете қайта өңдеп өнім өндіруі үшін оны сатып алу шығындарын субсидиялауға;</w:t>
      </w:r>
    </w:p>
    <w:bookmarkEnd w:id="25"/>
    <w:bookmarkStart w:name="z33" w:id="26"/>
    <w:p>
      <w:pPr>
        <w:spacing w:after="0"/>
        <w:ind w:left="0"/>
        <w:jc w:val="both"/>
      </w:pPr>
      <w:r>
        <w:rPr>
          <w:rFonts w:ascii="Times New Roman"/>
          <w:b w:val="false"/>
          <w:i w:val="false"/>
          <w:color w:val="000000"/>
          <w:sz w:val="28"/>
        </w:rPr>
        <w:t>
      6) эпизоотияға қарсы іс-шаралар жүргізуге;</w:t>
      </w:r>
    </w:p>
    <w:bookmarkEnd w:id="26"/>
    <w:bookmarkStart w:name="z34" w:id="27"/>
    <w:p>
      <w:pPr>
        <w:spacing w:after="0"/>
        <w:ind w:left="0"/>
        <w:jc w:val="both"/>
      </w:pPr>
      <w:r>
        <w:rPr>
          <w:rFonts w:ascii="Times New Roman"/>
          <w:b w:val="false"/>
          <w:i w:val="false"/>
          <w:color w:val="000000"/>
          <w:sz w:val="28"/>
        </w:rPr>
        <w:t>
      7)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bookmarkEnd w:id="27"/>
    <w:bookmarkStart w:name="z35" w:id="28"/>
    <w:p>
      <w:pPr>
        <w:spacing w:after="0"/>
        <w:ind w:left="0"/>
        <w:jc w:val="both"/>
      </w:pPr>
      <w:r>
        <w:rPr>
          <w:rFonts w:ascii="Times New Roman"/>
          <w:b w:val="false"/>
          <w:i w:val="false"/>
          <w:color w:val="000000"/>
          <w:sz w:val="28"/>
        </w:rPr>
        <w:t>
      8) Қазақстан Республикасында мүгедектігі бар адамдардың құқықтарын қамтамасыз етуге және өмір сүру сапасын жақсартуға;</w:t>
      </w:r>
    </w:p>
    <w:bookmarkEnd w:id="28"/>
    <w:bookmarkStart w:name="z36" w:id="29"/>
    <w:p>
      <w:pPr>
        <w:spacing w:after="0"/>
        <w:ind w:left="0"/>
        <w:jc w:val="both"/>
      </w:pPr>
      <w:r>
        <w:rPr>
          <w:rFonts w:ascii="Times New Roman"/>
          <w:b w:val="false"/>
          <w:i w:val="false"/>
          <w:color w:val="000000"/>
          <w:sz w:val="28"/>
        </w:rPr>
        <w:t>
      9) халықтың әлеуметтік жағынан осал топтарына коммуналдық тұрғын үй қорынан тұрғын үй сатып алуға;</w:t>
      </w:r>
    </w:p>
    <w:bookmarkEnd w:id="29"/>
    <w:bookmarkStart w:name="z37" w:id="30"/>
    <w:p>
      <w:pPr>
        <w:spacing w:after="0"/>
        <w:ind w:left="0"/>
        <w:jc w:val="both"/>
      </w:pPr>
      <w:r>
        <w:rPr>
          <w:rFonts w:ascii="Times New Roman"/>
          <w:b w:val="false"/>
          <w:i w:val="false"/>
          <w:color w:val="000000"/>
          <w:sz w:val="28"/>
        </w:rPr>
        <w:t>
      10)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9" w:id="31"/>
    <w:p>
      <w:pPr>
        <w:spacing w:after="0"/>
        <w:ind w:left="0"/>
        <w:jc w:val="both"/>
      </w:pPr>
      <w:r>
        <w:rPr>
          <w:rFonts w:ascii="Times New Roman"/>
          <w:b w:val="false"/>
          <w:i w:val="false"/>
          <w:color w:val="000000"/>
          <w:sz w:val="28"/>
        </w:rPr>
        <w:t>
      "11. 2023 жылға арналған облыстық бюджетте республикалық бюджеттен берілетін нысаналы даму трансферттері көзделсін:</w:t>
      </w:r>
    </w:p>
    <w:bookmarkEnd w:id="31"/>
    <w:bookmarkStart w:name="z40" w:id="32"/>
    <w:p>
      <w:pPr>
        <w:spacing w:after="0"/>
        <w:ind w:left="0"/>
        <w:jc w:val="both"/>
      </w:pPr>
      <w:r>
        <w:rPr>
          <w:rFonts w:ascii="Times New Roman"/>
          <w:b w:val="false"/>
          <w:i w:val="false"/>
          <w:color w:val="000000"/>
          <w:sz w:val="28"/>
        </w:rPr>
        <w:t>
      1) "Жайлы мектеп" пилоттық ұлттық жобасы шеңберінде орта білім беру объектілерін салуға;</w:t>
      </w:r>
    </w:p>
    <w:bookmarkEnd w:id="32"/>
    <w:bookmarkStart w:name="z41" w:id="33"/>
    <w:p>
      <w:pPr>
        <w:spacing w:after="0"/>
        <w:ind w:left="0"/>
        <w:jc w:val="both"/>
      </w:pPr>
      <w:r>
        <w:rPr>
          <w:rFonts w:ascii="Times New Roman"/>
          <w:b w:val="false"/>
          <w:i w:val="false"/>
          <w:color w:val="000000"/>
          <w:sz w:val="28"/>
        </w:rPr>
        <w:t>
      2) инженерлік-коммуникациялық инфрақұрылымды дамыту және (немесе) жайластыруға;</w:t>
      </w:r>
    </w:p>
    <w:bookmarkEnd w:id="33"/>
    <w:bookmarkStart w:name="z42" w:id="34"/>
    <w:p>
      <w:pPr>
        <w:spacing w:after="0"/>
        <w:ind w:left="0"/>
        <w:jc w:val="both"/>
      </w:pPr>
      <w:r>
        <w:rPr>
          <w:rFonts w:ascii="Times New Roman"/>
          <w:b w:val="false"/>
          <w:i w:val="false"/>
          <w:color w:val="000000"/>
          <w:sz w:val="28"/>
        </w:rPr>
        <w:t>
      3) "Қуатты өңірлер – ел дамуының драйвері" ұлттық жобасы шеңберінде ауылдық елді мекендерде сумен жабдықтау және су бұру жүйесін дамытуға;</w:t>
      </w:r>
    </w:p>
    <w:bookmarkEnd w:id="34"/>
    <w:bookmarkStart w:name="z43" w:id="35"/>
    <w:p>
      <w:pPr>
        <w:spacing w:after="0"/>
        <w:ind w:left="0"/>
        <w:jc w:val="both"/>
      </w:pPr>
      <w:r>
        <w:rPr>
          <w:rFonts w:ascii="Times New Roman"/>
          <w:b w:val="false"/>
          <w:i w:val="false"/>
          <w:color w:val="000000"/>
          <w:sz w:val="28"/>
        </w:rPr>
        <w:t>
      4) көлік инфрақұрылымын дамытуға;</w:t>
      </w:r>
    </w:p>
    <w:bookmarkEnd w:id="35"/>
    <w:bookmarkStart w:name="z44" w:id="36"/>
    <w:p>
      <w:pPr>
        <w:spacing w:after="0"/>
        <w:ind w:left="0"/>
        <w:jc w:val="both"/>
      </w:pPr>
      <w:r>
        <w:rPr>
          <w:rFonts w:ascii="Times New Roman"/>
          <w:b w:val="false"/>
          <w:i w:val="false"/>
          <w:color w:val="000000"/>
          <w:sz w:val="28"/>
        </w:rPr>
        <w:t>
      5) облыс орталықтарында инженерлік және көліктік (абаттандыру) инфрақұрылымын дамытуға;</w:t>
      </w:r>
    </w:p>
    <w:bookmarkEnd w:id="36"/>
    <w:bookmarkStart w:name="z45" w:id="37"/>
    <w:p>
      <w:pPr>
        <w:spacing w:after="0"/>
        <w:ind w:left="0"/>
        <w:jc w:val="both"/>
      </w:pPr>
      <w:r>
        <w:rPr>
          <w:rFonts w:ascii="Times New Roman"/>
          <w:b w:val="false"/>
          <w:i w:val="false"/>
          <w:color w:val="000000"/>
          <w:sz w:val="28"/>
        </w:rPr>
        <w:t>
      6) индустриялық инфрақұрылымды дамытуға;</w:t>
      </w:r>
    </w:p>
    <w:bookmarkEnd w:id="37"/>
    <w:bookmarkStart w:name="z46" w:id="38"/>
    <w:p>
      <w:pPr>
        <w:spacing w:after="0"/>
        <w:ind w:left="0"/>
        <w:jc w:val="both"/>
      </w:pPr>
      <w:r>
        <w:rPr>
          <w:rFonts w:ascii="Times New Roman"/>
          <w:b w:val="false"/>
          <w:i w:val="false"/>
          <w:color w:val="000000"/>
          <w:sz w:val="28"/>
        </w:rPr>
        <w:t>
      7) жеке және заңды тұлғаларға "бір терезе" қағидаты бойынша мемлекеттік қызметтерді көрсету жөніндегі "Азаматтарға арналған үкімет" мемлекеттік корпорациясы" КЕАҚ-қа арналған мамандандырылған халыққа көмек көрсету орталықтарын салуға.";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48" w:id="39"/>
    <w:p>
      <w:pPr>
        <w:spacing w:after="0"/>
        <w:ind w:left="0"/>
        <w:jc w:val="both"/>
      </w:pPr>
      <w:r>
        <w:rPr>
          <w:rFonts w:ascii="Times New Roman"/>
          <w:b w:val="false"/>
          <w:i w:val="false"/>
          <w:color w:val="000000"/>
          <w:sz w:val="28"/>
        </w:rPr>
        <w:t>
      "12. 2023 жылға арналған облыстық бюджетте республикалық бюджеттен нысаналы даму трансферттері Қазақстан Республикасының Ұлттық қорынан берілетін нысаналы трансферт есебінен көзделсін:</w:t>
      </w:r>
    </w:p>
    <w:bookmarkEnd w:id="39"/>
    <w:bookmarkStart w:name="z49" w:id="40"/>
    <w:p>
      <w:pPr>
        <w:spacing w:after="0"/>
        <w:ind w:left="0"/>
        <w:jc w:val="both"/>
      </w:pPr>
      <w:r>
        <w:rPr>
          <w:rFonts w:ascii="Times New Roman"/>
          <w:b w:val="false"/>
          <w:i w:val="false"/>
          <w:color w:val="000000"/>
          <w:sz w:val="28"/>
        </w:rPr>
        <w:t>
      1) "Жайлы мектеп" пилоттық ұлттық жобасы шеңберінде орта білім беру объектілерін салуға;</w:t>
      </w:r>
    </w:p>
    <w:bookmarkEnd w:id="40"/>
    <w:bookmarkStart w:name="z50" w:id="41"/>
    <w:p>
      <w:pPr>
        <w:spacing w:after="0"/>
        <w:ind w:left="0"/>
        <w:jc w:val="both"/>
      </w:pPr>
      <w:r>
        <w:rPr>
          <w:rFonts w:ascii="Times New Roman"/>
          <w:b w:val="false"/>
          <w:i w:val="false"/>
          <w:color w:val="000000"/>
          <w:sz w:val="28"/>
        </w:rPr>
        <w:t>
      2) "Қуатты өңірлер – ел дамуының драйвері" ұлттық жобасы шеңберінде ауылдық елді мекендерде сумен жабдықтау және су бұру жүйесін дамытуға;</w:t>
      </w:r>
    </w:p>
    <w:bookmarkEnd w:id="41"/>
    <w:bookmarkStart w:name="z51" w:id="42"/>
    <w:p>
      <w:pPr>
        <w:spacing w:after="0"/>
        <w:ind w:left="0"/>
        <w:jc w:val="both"/>
      </w:pPr>
      <w:r>
        <w:rPr>
          <w:rFonts w:ascii="Times New Roman"/>
          <w:b w:val="false"/>
          <w:i w:val="false"/>
          <w:color w:val="000000"/>
          <w:sz w:val="28"/>
        </w:rPr>
        <w:t>
      3) көлік инфрақұрылымын дамытуға;</w:t>
      </w:r>
    </w:p>
    <w:bookmarkEnd w:id="42"/>
    <w:bookmarkStart w:name="z52" w:id="43"/>
    <w:p>
      <w:pPr>
        <w:spacing w:after="0"/>
        <w:ind w:left="0"/>
        <w:jc w:val="both"/>
      </w:pPr>
      <w:r>
        <w:rPr>
          <w:rFonts w:ascii="Times New Roman"/>
          <w:b w:val="false"/>
          <w:i w:val="false"/>
          <w:color w:val="000000"/>
          <w:sz w:val="28"/>
        </w:rPr>
        <w:t>
      4) шағын және моноқалаларда бюджеттік инвестициялық жобаларды іске асыру;</w:t>
      </w:r>
    </w:p>
    <w:bookmarkEnd w:id="43"/>
    <w:bookmarkStart w:name="z53" w:id="44"/>
    <w:p>
      <w:pPr>
        <w:spacing w:after="0"/>
        <w:ind w:left="0"/>
        <w:jc w:val="both"/>
      </w:pPr>
      <w:r>
        <w:rPr>
          <w:rFonts w:ascii="Times New Roman"/>
          <w:b w:val="false"/>
          <w:i w:val="false"/>
          <w:color w:val="000000"/>
          <w:sz w:val="28"/>
        </w:rPr>
        <w:t>
      5) облыс орталықтарында инженерлік және көліктік (абаттандыру) инфрақұрылымын дамытуға;</w:t>
      </w:r>
    </w:p>
    <w:bookmarkEnd w:id="44"/>
    <w:bookmarkStart w:name="z54" w:id="45"/>
    <w:p>
      <w:pPr>
        <w:spacing w:after="0"/>
        <w:ind w:left="0"/>
        <w:jc w:val="both"/>
      </w:pPr>
      <w:r>
        <w:rPr>
          <w:rFonts w:ascii="Times New Roman"/>
          <w:b w:val="false"/>
          <w:i w:val="false"/>
          <w:color w:val="000000"/>
          <w:sz w:val="28"/>
        </w:rPr>
        <w:t>
      6) "Ауыл – Ел бесігі" жобасы шеңберінде ауылдық елді мекендерде әлеуметтік және инженерлік инфрақұрылымды дамытуға;</w:t>
      </w:r>
    </w:p>
    <w:bookmarkEnd w:id="45"/>
    <w:bookmarkStart w:name="z55" w:id="46"/>
    <w:p>
      <w:pPr>
        <w:spacing w:after="0"/>
        <w:ind w:left="0"/>
        <w:jc w:val="both"/>
      </w:pPr>
      <w:r>
        <w:rPr>
          <w:rFonts w:ascii="Times New Roman"/>
          <w:b w:val="false"/>
          <w:i w:val="false"/>
          <w:color w:val="000000"/>
          <w:sz w:val="28"/>
        </w:rPr>
        <w:t>
      7) газ тасымалдау жүйесін дамытуға;</w:t>
      </w:r>
    </w:p>
    <w:bookmarkEnd w:id="46"/>
    <w:bookmarkStart w:name="z56" w:id="47"/>
    <w:p>
      <w:pPr>
        <w:spacing w:after="0"/>
        <w:ind w:left="0"/>
        <w:jc w:val="both"/>
      </w:pPr>
      <w:r>
        <w:rPr>
          <w:rFonts w:ascii="Times New Roman"/>
          <w:b w:val="false"/>
          <w:i w:val="false"/>
          <w:color w:val="000000"/>
          <w:sz w:val="28"/>
        </w:rPr>
        <w:t>
      8) инженерлік-коммуникациялық инфрақұрылымды дамыту және (немесе) жайластыруға;</w:t>
      </w:r>
    </w:p>
    <w:bookmarkEnd w:id="47"/>
    <w:bookmarkStart w:name="z57" w:id="48"/>
    <w:p>
      <w:pPr>
        <w:spacing w:after="0"/>
        <w:ind w:left="0"/>
        <w:jc w:val="both"/>
      </w:pPr>
      <w:r>
        <w:rPr>
          <w:rFonts w:ascii="Times New Roman"/>
          <w:b w:val="false"/>
          <w:i w:val="false"/>
          <w:color w:val="000000"/>
          <w:sz w:val="28"/>
        </w:rPr>
        <w:t>
      9) жылумен жабдықтау жүйелерін дамытуға;</w:t>
      </w:r>
    </w:p>
    <w:bookmarkEnd w:id="48"/>
    <w:bookmarkStart w:name="z58" w:id="49"/>
    <w:p>
      <w:pPr>
        <w:spacing w:after="0"/>
        <w:ind w:left="0"/>
        <w:jc w:val="both"/>
      </w:pPr>
      <w:r>
        <w:rPr>
          <w:rFonts w:ascii="Times New Roman"/>
          <w:b w:val="false"/>
          <w:i w:val="false"/>
          <w:color w:val="000000"/>
          <w:sz w:val="28"/>
        </w:rPr>
        <w:t>
      10) "Ауылдық денсаулық сақтауды жаңғырту" пилоттық ұлттық жобасы шеңберінде денсаулық сақтау объектілерін салуға және реконструкциялауға.";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60" w:id="50"/>
    <w:p>
      <w:pPr>
        <w:spacing w:after="0"/>
        <w:ind w:left="0"/>
        <w:jc w:val="both"/>
      </w:pPr>
      <w:r>
        <w:rPr>
          <w:rFonts w:ascii="Times New Roman"/>
          <w:b w:val="false"/>
          <w:i w:val="false"/>
          <w:color w:val="000000"/>
          <w:sz w:val="28"/>
        </w:rPr>
        <w:t>
      "13. 2023 жылға арналған облыстық бюджетте республикалық бюджеттен кредиттер көзделсін:</w:t>
      </w:r>
    </w:p>
    <w:bookmarkEnd w:id="50"/>
    <w:bookmarkStart w:name="z61" w:id="51"/>
    <w:p>
      <w:pPr>
        <w:spacing w:after="0"/>
        <w:ind w:left="0"/>
        <w:jc w:val="both"/>
      </w:pPr>
      <w:r>
        <w:rPr>
          <w:rFonts w:ascii="Times New Roman"/>
          <w:b w:val="false"/>
          <w:i w:val="false"/>
          <w:color w:val="000000"/>
          <w:sz w:val="28"/>
        </w:rPr>
        <w:t>
      1) ауыл халқының кірістерін арттыру жөніндегі жобаны ауқымды түрде қолдану үшін ауыл халқына микрокредиттер беруге;</w:t>
      </w:r>
    </w:p>
    <w:bookmarkEnd w:id="51"/>
    <w:bookmarkStart w:name="z62" w:id="52"/>
    <w:p>
      <w:pPr>
        <w:spacing w:after="0"/>
        <w:ind w:left="0"/>
        <w:jc w:val="both"/>
      </w:pPr>
      <w:r>
        <w:rPr>
          <w:rFonts w:ascii="Times New Roman"/>
          <w:b w:val="false"/>
          <w:i w:val="false"/>
          <w:color w:val="000000"/>
          <w:sz w:val="28"/>
        </w:rPr>
        <w:t>
      2) жастардың кәсіпкерлік бастамасына жәрдемдесуге;</w:t>
      </w:r>
    </w:p>
    <w:bookmarkEnd w:id="52"/>
    <w:bookmarkStart w:name="z63" w:id="53"/>
    <w:p>
      <w:pPr>
        <w:spacing w:after="0"/>
        <w:ind w:left="0"/>
        <w:jc w:val="both"/>
      </w:pPr>
      <w:r>
        <w:rPr>
          <w:rFonts w:ascii="Times New Roman"/>
          <w:b w:val="false"/>
          <w:i w:val="false"/>
          <w:color w:val="000000"/>
          <w:sz w:val="28"/>
        </w:rPr>
        <w:t>
      3) мамандарды әлеуметтік қолдау шараларын іске асыруға;</w:t>
      </w:r>
    </w:p>
    <w:bookmarkEnd w:id="53"/>
    <w:bookmarkStart w:name="z64" w:id="54"/>
    <w:p>
      <w:pPr>
        <w:spacing w:after="0"/>
        <w:ind w:left="0"/>
        <w:jc w:val="both"/>
      </w:pPr>
      <w:r>
        <w:rPr>
          <w:rFonts w:ascii="Times New Roman"/>
          <w:b w:val="false"/>
          <w:i w:val="false"/>
          <w:color w:val="000000"/>
          <w:sz w:val="28"/>
        </w:rPr>
        <w:t>
      4) агроөнеркәсіптік кешендегі инвестициялық жобаларға.";</w:t>
      </w:r>
    </w:p>
    <w:bookmarkEnd w:id="54"/>
    <w:bookmarkStart w:name="z65" w:id="5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5"/>
    <w:bookmarkStart w:name="z66" w:id="56"/>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облыстық мәслихатының </w:t>
            </w:r>
            <w:r>
              <w:br/>
            </w:r>
            <w:r>
              <w:rPr>
                <w:rFonts w:ascii="Times New Roman"/>
                <w:b w:val="false"/>
                <w:i w:val="false"/>
                <w:color w:val="000000"/>
                <w:sz w:val="20"/>
              </w:rPr>
              <w:t xml:space="preserve">2023 жылғы 14 сәуірдегі </w:t>
            </w:r>
            <w:r>
              <w:br/>
            </w:r>
            <w:r>
              <w:rPr>
                <w:rFonts w:ascii="Times New Roman"/>
                <w:b w:val="false"/>
                <w:i w:val="false"/>
                <w:color w:val="000000"/>
                <w:sz w:val="20"/>
              </w:rPr>
              <w:t>№ 2/7-VIII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облыстық мәслихатының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21/192-VII шешіміне 1 қосымша</w:t>
            </w:r>
          </w:p>
        </w:tc>
      </w:tr>
    </w:tbl>
    <w:bookmarkStart w:name="z70" w:id="57"/>
    <w:p>
      <w:pPr>
        <w:spacing w:after="0"/>
        <w:ind w:left="0"/>
        <w:jc w:val="left"/>
      </w:pPr>
      <w:r>
        <w:rPr>
          <w:rFonts w:ascii="Times New Roman"/>
          <w:b/>
          <w:i w:val="false"/>
          <w:color w:val="000000"/>
        </w:rPr>
        <w:t xml:space="preserve"> 2023 жылға арналған облыстық бюджет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386 543 851,4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57 440 939,0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31 327 177,0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31 327 177,0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23 711 993,0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23 711 993,0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326 932 788,4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36 713 237,4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36 713 237,4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290 219 551,0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290 219 551,0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384 220 300,3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4 562 779,8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165 257 356,6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18 978 939,0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18 978 939,0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126 195 649,0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108 542 349,0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69 749 532,0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10 553 489,0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10 927 155,0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10 845 356,0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2 220 367,6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34 478 780,8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23 111 411,8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22 012 829,8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22 012 829,8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9 082 442,0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19 970 712,0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8 999 049,2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6 913 692,2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2 927 525,2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10 971 662,8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10 778 838,8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14 824 389,9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5 257 160,5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5 257 160,5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5 890 437,7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1 559 162,5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612 447,9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612 447,9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34 881 941,0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28 876 802,6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28 876 802,6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56 130 898,9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56 130 898,9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56 005 163,0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4 656 661,9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50 842 545,8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23 334 956,6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9 034 870,6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9 034 870,6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4 815 036,1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6 250 701,8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6 250 701,8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6 250 701,8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21 791 253,0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тұрғындарының табысын арттыру бойынша жобаны кеңінен тарату үшін ауыл тұрғындарына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-14 481 119,9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14 481 119,9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1 413 873,9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