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952" w14:textId="bf6c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Шығыс Қазақстан облысы бойынша Тексеру комиссиясының 2023 жылғы 3 мамырдағы № 49-Ө бұйрығы</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сондай-ақ Шығыс Қазақстан облысы бойынша тексеру комиссиясы Ережесінің 22-тармағының 8) тармақшасын басшылыққа ала отырып, БҰЙЫРАМЫН:</w:t>
      </w:r>
    </w:p>
    <w:bookmarkEnd w:id="0"/>
    <w:bookmarkStart w:name="z6" w:id="1"/>
    <w:p>
      <w:pPr>
        <w:spacing w:after="0"/>
        <w:ind w:left="0"/>
        <w:jc w:val="both"/>
      </w:pPr>
      <w:r>
        <w:rPr>
          <w:rFonts w:ascii="Times New Roman"/>
          <w:b w:val="false"/>
          <w:i w:val="false"/>
          <w:color w:val="000000"/>
          <w:sz w:val="28"/>
        </w:rPr>
        <w:t xml:space="preserve">
      1. "Шығыс Қазақстан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бұйрықтың орындалуына бақылау жасау ШҚО бойынша тексеру комиссиясының аппарат басшысы Б.А.Мырзакуловқа жүктелсін. </w:t>
      </w:r>
    </w:p>
    <w:bookmarkEnd w:id="2"/>
    <w:bookmarkStart w:name="z8" w:id="3"/>
    <w:p>
      <w:pPr>
        <w:spacing w:after="0"/>
        <w:ind w:left="0"/>
        <w:jc w:val="both"/>
      </w:pPr>
      <w:r>
        <w:rPr>
          <w:rFonts w:ascii="Times New Roman"/>
          <w:b w:val="false"/>
          <w:i w:val="false"/>
          <w:color w:val="000000"/>
          <w:sz w:val="28"/>
        </w:rPr>
        <w:t>
      3. Осы бұйрық оған қол қойылған сәттен бастап күшіне енеді және 2023 жылғы 15 ақпаннан бастап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Тұрсынғалиев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бойынша тексеру комиссиясы төрағасының</w:t>
            </w:r>
            <w:r>
              <w:br/>
            </w:r>
            <w:r>
              <w:rPr>
                <w:rFonts w:ascii="Times New Roman"/>
                <w:b w:val="false"/>
                <w:i w:val="false"/>
                <w:color w:val="000000"/>
                <w:sz w:val="20"/>
              </w:rPr>
              <w:t>2023 жылғы "_03_" __мамырдағы__</w:t>
            </w:r>
            <w:r>
              <w:br/>
            </w:r>
            <w:r>
              <w:rPr>
                <w:rFonts w:ascii="Times New Roman"/>
                <w:b w:val="false"/>
                <w:i w:val="false"/>
                <w:color w:val="000000"/>
                <w:sz w:val="20"/>
              </w:rPr>
              <w:t>№ _49-Ө__ бұйрығына қосымша</w:t>
            </w:r>
          </w:p>
        </w:tc>
      </w:tr>
    </w:tbl>
    <w:bookmarkStart w:name="z11" w:id="4"/>
    <w:p>
      <w:pPr>
        <w:spacing w:after="0"/>
        <w:ind w:left="0"/>
        <w:jc w:val="left"/>
      </w:pPr>
      <w:r>
        <w:rPr>
          <w:rFonts w:ascii="Times New Roman"/>
          <w:b/>
          <w:i w:val="false"/>
          <w:color w:val="000000"/>
        </w:rPr>
        <w:t xml:space="preserve"> "Шығыс Қазақстан облысы бойынша тексеру комиссиясы" ММ-нің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"Шығыс Қазақстан облысы бойынша тексеру комиссиясы"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Республикасынің мемлекеттік қызмет істері жөніндегі Агентігі Төрағасының 2023 жылғы 8 ақпандағы №34 </w:t>
      </w:r>
      <w:r>
        <w:rPr>
          <w:rFonts w:ascii="Times New Roman"/>
          <w:b w:val="false"/>
          <w:i w:val="false"/>
          <w:color w:val="000000"/>
          <w:sz w:val="28"/>
        </w:rPr>
        <w:t>бұйрығының</w:t>
      </w:r>
      <w:r>
        <w:rPr>
          <w:rFonts w:ascii="Times New Roman"/>
          <w:b w:val="false"/>
          <w:i w:val="false"/>
          <w:color w:val="000000"/>
          <w:sz w:val="28"/>
        </w:rPr>
        <w:t xml:space="preserve"> редакциясымен бекітілген "Б" корпусы мемлекеттік әкімшілік қызметшілерінің қызметін бағалаудың Үлгілік әдістемесінің негізінде,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Әдістемені Шығыс Қазақстан облысы бойынша тексеру комиссиясының төрағасы "Шығыс Қазақстан облысы бойынша тексеру комиссиясы" мемлекеттік мекемесі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0"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4"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7"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0"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1"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2"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3"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4"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5"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6"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7"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8"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59"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0" w:id="53"/>
    <w:p>
      <w:pPr>
        <w:spacing w:after="0"/>
        <w:ind w:left="0"/>
        <w:jc w:val="both"/>
      </w:pPr>
      <w:r>
        <w:rPr>
          <w:rFonts w:ascii="Times New Roman"/>
          <w:b w:val="false"/>
          <w:i w:val="false"/>
          <w:color w:val="000000"/>
          <w:sz w:val="28"/>
        </w:rPr>
        <w:t>
      2) НМИ уақтылы талдау мен келісу;</w:t>
      </w:r>
    </w:p>
    <w:bookmarkEnd w:id="53"/>
    <w:bookmarkStart w:name="z61"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2"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3"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4"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5"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6"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8"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9"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0"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1"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2"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3"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4"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5"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6"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7"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8"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9"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0"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1"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2"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3"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4"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5"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6"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7"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8"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0"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1"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7"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 жыл (жеке жоспар құрылатын кезең)</w:t>
      </w:r>
    </w:p>
    <w:bookmarkEnd w:id="138"/>
    <w:bookmarkStart w:name="z148"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9"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0"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2-қосымша</w:t>
            </w:r>
            <w:r>
              <w:br/>
            </w:r>
            <w:r>
              <w:rPr>
                <w:rFonts w:ascii="Times New Roman"/>
                <w:b w:val="false"/>
                <w:i w:val="false"/>
                <w:color w:val="000000"/>
                <w:sz w:val="20"/>
              </w:rPr>
              <w:t>Нысан</w:t>
            </w:r>
          </w:p>
        </w:tc>
      </w:tr>
    </w:tbl>
    <w:bookmarkStart w:name="z153" w:id="14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5"/>
    <w:p>
      <w:pPr>
        <w:spacing w:after="0"/>
        <w:ind w:left="0"/>
        <w:jc w:val="both"/>
      </w:pPr>
      <w:r>
        <w:rPr>
          <w:rFonts w:ascii="Times New Roman"/>
          <w:b w:val="false"/>
          <w:i w:val="false"/>
          <w:color w:val="000000"/>
          <w:sz w:val="28"/>
        </w:rPr>
        <w:t>
      Қорытынды бағалау _______________</w:t>
      </w:r>
    </w:p>
    <w:bookmarkEnd w:id="145"/>
    <w:bookmarkStart w:name="z156"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57"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58"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Бағаланатын адам ___________________________________</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Бағалайтын адам ________________________________________</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3-қосымша</w:t>
            </w:r>
            <w:r>
              <w:br/>
            </w:r>
            <w:r>
              <w:rPr>
                <w:rFonts w:ascii="Times New Roman"/>
                <w:b w:val="false"/>
                <w:i w:val="false"/>
                <w:color w:val="000000"/>
                <w:sz w:val="20"/>
              </w:rPr>
              <w:t>Нысан</w:t>
            </w:r>
          </w:p>
        </w:tc>
      </w:tr>
    </w:tbl>
    <w:bookmarkStart w:name="z164"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5"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4-қосымша</w:t>
            </w:r>
            <w:r>
              <w:br/>
            </w:r>
            <w:r>
              <w:rPr>
                <w:rFonts w:ascii="Times New Roman"/>
                <w:b w:val="false"/>
                <w:i w:val="false"/>
                <w:color w:val="000000"/>
                <w:sz w:val="20"/>
              </w:rPr>
              <w:t>Нысан</w:t>
            </w:r>
          </w:p>
        </w:tc>
      </w:tr>
    </w:tbl>
    <w:bookmarkStart w:name="z167" w:id="153"/>
    <w:p>
      <w:pPr>
        <w:spacing w:after="0"/>
        <w:ind w:left="0"/>
        <w:jc w:val="left"/>
      </w:pPr>
      <w:r>
        <w:rPr>
          <w:rFonts w:ascii="Times New Roman"/>
          <w:b/>
          <w:i w:val="false"/>
          <w:color w:val="000000"/>
        </w:rPr>
        <w:t xml:space="preserve"> Саралау әдісі бойынша бағалау парағы</w:t>
      </w:r>
    </w:p>
    <w:bookmarkEnd w:id="153"/>
    <w:bookmarkStart w:name="z168"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169"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170" w:id="156"/>
    <w:p>
      <w:pPr>
        <w:spacing w:after="0"/>
        <w:ind w:left="0"/>
        <w:jc w:val="both"/>
      </w:pPr>
      <w:r>
        <w:rPr>
          <w:rFonts w:ascii="Times New Roman"/>
          <w:b w:val="false"/>
          <w:i w:val="false"/>
          <w:color w:val="000000"/>
          <w:sz w:val="28"/>
        </w:rPr>
        <w:t>
            Т.А.Ә. __________________________</w:t>
      </w:r>
    </w:p>
    <w:bookmarkEnd w:id="156"/>
    <w:bookmarkStart w:name="z171"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172"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173"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175"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161"/>
    <w:bookmarkStart w:name="z176"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177"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5-қосымша</w:t>
            </w:r>
            <w:r>
              <w:br/>
            </w:r>
            <w:r>
              <w:rPr>
                <w:rFonts w:ascii="Times New Roman"/>
                <w:b w:val="false"/>
                <w:i w:val="false"/>
                <w:color w:val="000000"/>
                <w:sz w:val="20"/>
              </w:rPr>
              <w:t>Нысан</w:t>
            </w:r>
          </w:p>
        </w:tc>
      </w:tr>
    </w:tbl>
    <w:bookmarkStart w:name="z179" w:id="164"/>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164"/>
    <w:bookmarkStart w:name="z180" w:id="165"/>
    <w:p>
      <w:pPr>
        <w:spacing w:after="0"/>
        <w:ind w:left="0"/>
        <w:jc w:val="left"/>
      </w:pPr>
      <w:r>
        <w:rPr>
          <w:rFonts w:ascii="Times New Roman"/>
          <w:b/>
          <w:i w:val="false"/>
          <w:color w:val="000000"/>
        </w:rPr>
        <w:t xml:space="preserve"> Құрметті респондент!</w:t>
      </w:r>
    </w:p>
    <w:bookmarkEnd w:id="165"/>
    <w:bookmarkStart w:name="z181"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6"/>
    <w:bookmarkStart w:name="z182" w:id="16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7"/>
    <w:bookmarkStart w:name="z183" w:id="16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8"/>
    <w:bookmarkStart w:name="z184" w:id="16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9"/>
    <w:bookmarkStart w:name="z185"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0"/>
    <w:bookmarkStart w:name="z186"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2"/>
    <w:bookmarkStart w:name="z188" w:id="173"/>
    <w:p>
      <w:pPr>
        <w:spacing w:after="0"/>
        <w:ind w:left="0"/>
        <w:jc w:val="both"/>
      </w:pPr>
      <w:r>
        <w:rPr>
          <w:rFonts w:ascii="Times New Roman"/>
          <w:b w:val="false"/>
          <w:i w:val="false"/>
          <w:color w:val="000000"/>
          <w:sz w:val="28"/>
        </w:rPr>
        <w:t>
            құзырет көрінбейді;</w:t>
      </w:r>
    </w:p>
    <w:bookmarkEnd w:id="173"/>
    <w:bookmarkStart w:name="z189" w:id="174"/>
    <w:p>
      <w:pPr>
        <w:spacing w:after="0"/>
        <w:ind w:left="0"/>
        <w:jc w:val="both"/>
      </w:pPr>
      <w:r>
        <w:rPr>
          <w:rFonts w:ascii="Times New Roman"/>
          <w:b w:val="false"/>
          <w:i w:val="false"/>
          <w:color w:val="000000"/>
          <w:sz w:val="28"/>
        </w:rPr>
        <w:t>
            құзырет сирек көрінеді;</w:t>
      </w:r>
    </w:p>
    <w:bookmarkEnd w:id="174"/>
    <w:bookmarkStart w:name="z190" w:id="175"/>
    <w:p>
      <w:pPr>
        <w:spacing w:after="0"/>
        <w:ind w:left="0"/>
        <w:jc w:val="both"/>
      </w:pPr>
      <w:r>
        <w:rPr>
          <w:rFonts w:ascii="Times New Roman"/>
          <w:b w:val="false"/>
          <w:i w:val="false"/>
          <w:color w:val="000000"/>
          <w:sz w:val="28"/>
        </w:rPr>
        <w:t>
            құзырет жағдайлардың жартысында көрінеді;</w:t>
      </w:r>
    </w:p>
    <w:bookmarkEnd w:id="175"/>
    <w:bookmarkStart w:name="z191" w:id="176"/>
    <w:p>
      <w:pPr>
        <w:spacing w:after="0"/>
        <w:ind w:left="0"/>
        <w:jc w:val="both"/>
      </w:pPr>
      <w:r>
        <w:rPr>
          <w:rFonts w:ascii="Times New Roman"/>
          <w:b w:val="false"/>
          <w:i w:val="false"/>
          <w:color w:val="000000"/>
          <w:sz w:val="28"/>
        </w:rPr>
        <w:t>
            құзырет көп жағдайда көрінеді;</w:t>
      </w:r>
    </w:p>
    <w:bookmarkEnd w:id="176"/>
    <w:bookmarkStart w:name="z192" w:id="177"/>
    <w:p>
      <w:pPr>
        <w:spacing w:after="0"/>
        <w:ind w:left="0"/>
        <w:jc w:val="both"/>
      </w:pPr>
      <w:r>
        <w:rPr>
          <w:rFonts w:ascii="Times New Roman"/>
          <w:b w:val="false"/>
          <w:i w:val="false"/>
          <w:color w:val="000000"/>
          <w:sz w:val="28"/>
        </w:rPr>
        <w:t>
            құзырет әрқашан көрінеді.</w:t>
      </w:r>
    </w:p>
    <w:bookmarkEnd w:id="177"/>
    <w:bookmarkStart w:name="z193" w:id="17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6-қосымша</w:t>
            </w:r>
            <w:r>
              <w:br/>
            </w:r>
            <w:r>
              <w:rPr>
                <w:rFonts w:ascii="Times New Roman"/>
                <w:b w:val="false"/>
                <w:i w:val="false"/>
                <w:color w:val="000000"/>
                <w:sz w:val="20"/>
              </w:rPr>
              <w:t>Нысан</w:t>
            </w:r>
          </w:p>
        </w:tc>
      </w:tr>
    </w:tbl>
    <w:bookmarkStart w:name="z195" w:id="179"/>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79"/>
    <w:bookmarkStart w:name="z196" w:id="180"/>
    <w:p>
      <w:pPr>
        <w:spacing w:after="0"/>
        <w:ind w:left="0"/>
        <w:jc w:val="left"/>
      </w:pPr>
      <w:r>
        <w:rPr>
          <w:rFonts w:ascii="Times New Roman"/>
          <w:b/>
          <w:i w:val="false"/>
          <w:color w:val="000000"/>
        </w:rPr>
        <w:t xml:space="preserve"> Құрметті респондент!</w:t>
      </w:r>
    </w:p>
    <w:bookmarkEnd w:id="180"/>
    <w:bookmarkStart w:name="z197"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198"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199"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0"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1"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02"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04" w:id="188"/>
    <w:p>
      <w:pPr>
        <w:spacing w:after="0"/>
        <w:ind w:left="0"/>
        <w:jc w:val="both"/>
      </w:pPr>
      <w:r>
        <w:rPr>
          <w:rFonts w:ascii="Times New Roman"/>
          <w:b w:val="false"/>
          <w:i w:val="false"/>
          <w:color w:val="000000"/>
          <w:sz w:val="28"/>
        </w:rPr>
        <w:t>
            құзырет көрінбейді;</w:t>
      </w:r>
    </w:p>
    <w:bookmarkEnd w:id="188"/>
    <w:bookmarkStart w:name="z205" w:id="189"/>
    <w:p>
      <w:pPr>
        <w:spacing w:after="0"/>
        <w:ind w:left="0"/>
        <w:jc w:val="both"/>
      </w:pPr>
      <w:r>
        <w:rPr>
          <w:rFonts w:ascii="Times New Roman"/>
          <w:b w:val="false"/>
          <w:i w:val="false"/>
          <w:color w:val="000000"/>
          <w:sz w:val="28"/>
        </w:rPr>
        <w:t>
            құзырет сирек көрінеді;</w:t>
      </w:r>
    </w:p>
    <w:bookmarkEnd w:id="189"/>
    <w:bookmarkStart w:name="z206"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07" w:id="191"/>
    <w:p>
      <w:pPr>
        <w:spacing w:after="0"/>
        <w:ind w:left="0"/>
        <w:jc w:val="both"/>
      </w:pPr>
      <w:r>
        <w:rPr>
          <w:rFonts w:ascii="Times New Roman"/>
          <w:b w:val="false"/>
          <w:i w:val="false"/>
          <w:color w:val="000000"/>
          <w:sz w:val="28"/>
        </w:rPr>
        <w:t>
            құзырет көп жағдайда көрінеді;</w:t>
      </w:r>
    </w:p>
    <w:bookmarkEnd w:id="191"/>
    <w:bookmarkStart w:name="z208" w:id="192"/>
    <w:p>
      <w:pPr>
        <w:spacing w:after="0"/>
        <w:ind w:left="0"/>
        <w:jc w:val="both"/>
      </w:pPr>
      <w:r>
        <w:rPr>
          <w:rFonts w:ascii="Times New Roman"/>
          <w:b w:val="false"/>
          <w:i w:val="false"/>
          <w:color w:val="000000"/>
          <w:sz w:val="28"/>
        </w:rPr>
        <w:t>
            құзырет әрқашан көрінеді.</w:t>
      </w:r>
    </w:p>
    <w:bookmarkEnd w:id="192"/>
    <w:bookmarkStart w:name="z209"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7-қосымша</w:t>
            </w:r>
            <w:r>
              <w:br/>
            </w:r>
            <w:r>
              <w:rPr>
                <w:rFonts w:ascii="Times New Roman"/>
                <w:b w:val="false"/>
                <w:i w:val="false"/>
                <w:color w:val="000000"/>
                <w:sz w:val="20"/>
              </w:rPr>
              <w:t>Нысан</w:t>
            </w:r>
          </w:p>
        </w:tc>
      </w:tr>
    </w:tbl>
    <w:bookmarkStart w:name="z211" w:id="19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4"/>
    <w:bookmarkStart w:name="z212"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3"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14"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ММ-нің "Б" корпусы мемлекеттік</w:t>
            </w:r>
            <w:r>
              <w:br/>
            </w:r>
            <w:r>
              <w:rPr>
                <w:rFonts w:ascii="Times New Roman"/>
                <w:b w:val="false"/>
                <w:i w:val="false"/>
                <w:color w:val="000000"/>
                <w:sz w:val="20"/>
              </w:rPr>
              <w:t xml:space="preserve">әкімшілік қызметшілерінің қызметін </w:t>
            </w:r>
            <w:r>
              <w:br/>
            </w:r>
            <w:r>
              <w:rPr>
                <w:rFonts w:ascii="Times New Roman"/>
                <w:b w:val="false"/>
                <w:i w:val="false"/>
                <w:color w:val="000000"/>
                <w:sz w:val="20"/>
              </w:rPr>
              <w:t>бағалаудың әдістемесіне 8-қосымша</w:t>
            </w:r>
            <w:r>
              <w:br/>
            </w:r>
            <w:r>
              <w:rPr>
                <w:rFonts w:ascii="Times New Roman"/>
                <w:b w:val="false"/>
                <w:i w:val="false"/>
                <w:color w:val="000000"/>
                <w:sz w:val="20"/>
              </w:rPr>
              <w:t>Нысан</w:t>
            </w:r>
          </w:p>
        </w:tc>
      </w:tr>
    </w:tbl>
    <w:bookmarkStart w:name="z216"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17"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8"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19"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